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4F" w:rsidRDefault="0044744F" w:rsidP="00650257">
      <w:pPr>
        <w:snapToGrid w:val="0"/>
        <w:jc w:val="center"/>
        <w:rPr>
          <w:rFonts w:eastAsia="標楷體"/>
          <w:b/>
          <w:sz w:val="36"/>
        </w:rPr>
      </w:pPr>
      <w:bookmarkStart w:id="0" w:name="_GoBack"/>
      <w:bookmarkEnd w:id="0"/>
      <w:r>
        <w:rPr>
          <w:rFonts w:eastAsia="標楷體" w:hint="eastAsia"/>
          <w:b/>
          <w:sz w:val="36"/>
        </w:rPr>
        <w:t>國立彰化師大附工學生作業檢查要點</w:t>
      </w:r>
    </w:p>
    <w:p w:rsidR="00DB34B3" w:rsidRDefault="00DB34B3" w:rsidP="00650257">
      <w:pPr>
        <w:snapToGrid w:val="0"/>
        <w:jc w:val="right"/>
        <w:rPr>
          <w:rFonts w:eastAsia="標楷體" w:hint="eastAsia"/>
          <w:b/>
        </w:rPr>
      </w:pPr>
      <w:r>
        <w:rPr>
          <w:rFonts w:eastAsia="標楷體" w:hint="eastAsia"/>
          <w:b/>
        </w:rPr>
        <w:t>93.8.17</w:t>
      </w:r>
      <w:r>
        <w:rPr>
          <w:rFonts w:eastAsia="標楷體" w:hint="eastAsia"/>
          <w:b/>
        </w:rPr>
        <w:t>修訂</w:t>
      </w:r>
    </w:p>
    <w:p w:rsidR="00964A85" w:rsidRDefault="00964A85" w:rsidP="00650257">
      <w:pPr>
        <w:snapToGrid w:val="0"/>
        <w:jc w:val="right"/>
        <w:rPr>
          <w:rFonts w:eastAsia="標楷體"/>
          <w:b/>
          <w:sz w:val="36"/>
        </w:rPr>
      </w:pPr>
      <w:r>
        <w:rPr>
          <w:rFonts w:eastAsia="標楷體" w:hint="eastAsia"/>
          <w:b/>
        </w:rPr>
        <w:t>104.6.30</w:t>
      </w:r>
      <w:r>
        <w:rPr>
          <w:rFonts w:eastAsia="標楷體" w:hint="eastAsia"/>
          <w:b/>
        </w:rPr>
        <w:t>校務會議修訂</w:t>
      </w:r>
    </w:p>
    <w:p w:rsidR="0044744F" w:rsidRDefault="0044744F" w:rsidP="00650257">
      <w:pPr>
        <w:numPr>
          <w:ilvl w:val="0"/>
          <w:numId w:val="2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本校為加強學生平時作業，培養學生自動自發時時學習之精神，並協助教師督促學生按時習作，增進學習效果，特訂定本要點。</w:t>
      </w:r>
    </w:p>
    <w:p w:rsidR="0044744F" w:rsidRDefault="0044744F" w:rsidP="00650257">
      <w:p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貳、各科作業檢查方式：</w:t>
      </w:r>
    </w:p>
    <w:p w:rsidR="0044744F" w:rsidRDefault="0044744F" w:rsidP="00650257">
      <w:pPr>
        <w:numPr>
          <w:ilvl w:val="0"/>
          <w:numId w:val="1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總檢查：由教務處訂定各年級作業檢查日期、時間表，公布實施。</w:t>
      </w:r>
    </w:p>
    <w:p w:rsidR="0044744F" w:rsidRDefault="0044744F" w:rsidP="00650257">
      <w:pPr>
        <w:numPr>
          <w:ilvl w:val="0"/>
          <w:numId w:val="1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抽查：由教務處於抽查當日公布各班抽查學生座號。</w:t>
      </w:r>
    </w:p>
    <w:p w:rsidR="0044744F" w:rsidRDefault="0044744F" w:rsidP="00650257">
      <w:pPr>
        <w:numPr>
          <w:ilvl w:val="0"/>
          <w:numId w:val="1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臨時抽查：由教務處臨時抽查學生作業。</w:t>
      </w:r>
    </w:p>
    <w:p w:rsidR="0044744F" w:rsidRDefault="0044744F" w:rsidP="00650257">
      <w:p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參、各科作業總檢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抽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查依下列步驟辦理：</w:t>
      </w:r>
    </w:p>
    <w:p w:rsidR="0044744F" w:rsidRDefault="0044744F" w:rsidP="00650257">
      <w:pPr>
        <w:numPr>
          <w:ilvl w:val="0"/>
          <w:numId w:val="3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各科作業總檢（抽查），於三日前公布並通知任課教師。</w:t>
      </w:r>
    </w:p>
    <w:p w:rsidR="0044744F" w:rsidRDefault="0044744F" w:rsidP="00650257">
      <w:pPr>
        <w:numPr>
          <w:ilvl w:val="0"/>
          <w:numId w:val="3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受檢班級學藝股長（幹事），應依照通知之受檢當日上午第二節前將作業依座號順序彙送教務處，並填記作業檢查記錄表。</w:t>
      </w:r>
    </w:p>
    <w:p w:rsidR="0044744F" w:rsidRDefault="0044744F" w:rsidP="00650257">
      <w:pPr>
        <w:numPr>
          <w:ilvl w:val="0"/>
          <w:numId w:val="3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作業檢查完畢後，由各班級學藝股長（幹事）取回發還同。</w:t>
      </w:r>
    </w:p>
    <w:p w:rsidR="0044744F" w:rsidRDefault="0044744F" w:rsidP="00650257">
      <w:p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肆、檢查作業程序：</w:t>
      </w:r>
    </w:p>
    <w:p w:rsidR="0044744F" w:rsidRDefault="0044744F" w:rsidP="00650257">
      <w:pPr>
        <w:numPr>
          <w:ilvl w:val="0"/>
          <w:numId w:val="4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請各科任課教師先行檢查學生作業，是否與預定進度相符。</w:t>
      </w:r>
    </w:p>
    <w:p w:rsidR="0044744F" w:rsidRDefault="0044744F" w:rsidP="00650257">
      <w:pPr>
        <w:numPr>
          <w:ilvl w:val="0"/>
          <w:numId w:val="4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由教務處先行檢查學生作業進度是否與預定作業進度相符，及缺交學生座號。</w:t>
      </w:r>
    </w:p>
    <w:p w:rsidR="0044744F" w:rsidRDefault="0044744F" w:rsidP="00650257">
      <w:pPr>
        <w:numPr>
          <w:ilvl w:val="0"/>
          <w:numId w:val="4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由教務主任、教學組長檢查學生作業和教師批改情形。</w:t>
      </w:r>
    </w:p>
    <w:p w:rsidR="0044744F" w:rsidRDefault="0044744F" w:rsidP="00650257">
      <w:pPr>
        <w:numPr>
          <w:ilvl w:val="0"/>
          <w:numId w:val="4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遵照校長指示抽查各班作業。</w:t>
      </w:r>
    </w:p>
    <w:p w:rsidR="0044744F" w:rsidRDefault="0044744F" w:rsidP="00650257">
      <w:pPr>
        <w:numPr>
          <w:ilvl w:val="0"/>
          <w:numId w:val="4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作業檢查後，於作業簿加蓋查訖章。</w:t>
      </w:r>
    </w:p>
    <w:p w:rsidR="0044744F" w:rsidRDefault="0044744F" w:rsidP="00650257">
      <w:pPr>
        <w:pStyle w:val="a8"/>
        <w:spacing w:beforeLines="10" w:before="36" w:line="240" w:lineRule="auto"/>
        <w:ind w:left="566" w:rightChars="-260" w:right="-624" w:hangingChars="202" w:hanging="566"/>
      </w:pPr>
      <w:r>
        <w:rPr>
          <w:rFonts w:hint="eastAsia"/>
        </w:rPr>
        <w:t>伍、作業檢查結果製成記錄，送請校長核閱，並由教務處與任課教師商討作業指導改進方法。</w:t>
      </w:r>
    </w:p>
    <w:p w:rsidR="0044744F" w:rsidRDefault="0044744F" w:rsidP="00650257">
      <w:p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陸、學生作業檢查之獎懲：</w:t>
      </w:r>
    </w:p>
    <w:p w:rsidR="0044744F" w:rsidRDefault="0044744F" w:rsidP="00650257">
      <w:pPr>
        <w:numPr>
          <w:ilvl w:val="0"/>
          <w:numId w:val="5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作業認真、寫作優良並按時繳交之學生，除由任課教師給予優良成績評分外，得送</w:t>
      </w:r>
      <w:r w:rsidR="00650257" w:rsidRPr="00964A85">
        <w:rPr>
          <w:rFonts w:eastAsia="標楷體" w:hint="eastAsia"/>
          <w:sz w:val="28"/>
        </w:rPr>
        <w:t>學務處</w:t>
      </w:r>
      <w:r>
        <w:rPr>
          <w:rFonts w:eastAsia="標楷體" w:hint="eastAsia"/>
          <w:sz w:val="28"/>
        </w:rPr>
        <w:t>記嘉獎獎勵。</w:t>
      </w:r>
    </w:p>
    <w:p w:rsidR="0044744F" w:rsidRDefault="0044744F" w:rsidP="00650257">
      <w:pPr>
        <w:numPr>
          <w:ilvl w:val="0"/>
          <w:numId w:val="5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作業不認真、寫作潦草或抄襲之學生，除由任課教師給予低劣成績評分外，應通知學生改進，並通知學生家長加強督促。</w:t>
      </w:r>
    </w:p>
    <w:p w:rsidR="0044744F" w:rsidRPr="00964A85" w:rsidRDefault="0044744F" w:rsidP="00964A85">
      <w:pPr>
        <w:numPr>
          <w:ilvl w:val="0"/>
          <w:numId w:val="5"/>
        </w:num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不按時繳交作業之學生，由任課教師通知補交</w:t>
      </w:r>
      <w:r w:rsidR="00650257">
        <w:rPr>
          <w:rFonts w:eastAsia="標楷體" w:hint="eastAsia"/>
          <w:sz w:val="28"/>
        </w:rPr>
        <w:t>，</w:t>
      </w:r>
      <w:r w:rsidR="00650257" w:rsidRPr="00964A85">
        <w:rPr>
          <w:rFonts w:eastAsia="標楷體" w:hint="eastAsia"/>
          <w:sz w:val="28"/>
        </w:rPr>
        <w:t>並經任課教師批改</w:t>
      </w:r>
      <w:r w:rsidRPr="00964A85">
        <w:rPr>
          <w:rFonts w:eastAsia="標楷體" w:hint="eastAsia"/>
          <w:sz w:val="28"/>
        </w:rPr>
        <w:t>評定成績</w:t>
      </w:r>
      <w:r w:rsidR="00650257" w:rsidRPr="00964A85">
        <w:rPr>
          <w:rFonts w:eastAsia="標楷體" w:hint="eastAsia"/>
          <w:sz w:val="28"/>
        </w:rPr>
        <w:t>後，送教務處補檢</w:t>
      </w:r>
      <w:r w:rsidRPr="00964A85">
        <w:rPr>
          <w:rFonts w:eastAsia="標楷體" w:hint="eastAsia"/>
          <w:sz w:val="28"/>
        </w:rPr>
        <w:t>。</w:t>
      </w:r>
    </w:p>
    <w:p w:rsidR="0044744F" w:rsidRDefault="0044744F" w:rsidP="00650257">
      <w:pPr>
        <w:snapToGrid w:val="0"/>
        <w:spacing w:beforeLines="10" w:before="36"/>
        <w:ind w:rightChars="-260" w:right="-624"/>
        <w:rPr>
          <w:rFonts w:eastAsia="標楷體"/>
          <w:sz w:val="28"/>
        </w:rPr>
      </w:pPr>
      <w:r>
        <w:rPr>
          <w:rFonts w:eastAsia="標楷體" w:hint="eastAsia"/>
          <w:sz w:val="28"/>
        </w:rPr>
        <w:t>柒、作業檢查學生因公、病假而缺交作業，應於銷假後補交作業。</w:t>
      </w:r>
    </w:p>
    <w:p w:rsidR="008F632D" w:rsidRDefault="0044744F" w:rsidP="00650257">
      <w:pPr>
        <w:snapToGrid w:val="0"/>
        <w:spacing w:beforeLines="10" w:before="36"/>
        <w:ind w:rightChars="-260" w:right="-624"/>
      </w:pPr>
      <w:r>
        <w:rPr>
          <w:rFonts w:eastAsia="標楷體" w:hint="eastAsia"/>
          <w:sz w:val="28"/>
        </w:rPr>
        <w:t>捌、本要點經教務會議通過，陳校長核准後實施，修正時同。</w:t>
      </w:r>
    </w:p>
    <w:sectPr w:rsidR="008F632D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E9" w:rsidRDefault="00604CE9">
      <w:r>
        <w:separator/>
      </w:r>
    </w:p>
  </w:endnote>
  <w:endnote w:type="continuationSeparator" w:id="0">
    <w:p w:rsidR="00604CE9" w:rsidRDefault="0060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4" w:rsidRDefault="00650257" w:rsidP="00D01C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F94" w:rsidRDefault="00964A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E9" w:rsidRDefault="00604CE9">
      <w:r>
        <w:separator/>
      </w:r>
    </w:p>
  </w:footnote>
  <w:footnote w:type="continuationSeparator" w:id="0">
    <w:p w:rsidR="00604CE9" w:rsidRDefault="0060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B4D"/>
    <w:multiLevelType w:val="singleLevel"/>
    <w:tmpl w:val="0C30F9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>
    <w:nsid w:val="4B1C29D9"/>
    <w:multiLevelType w:val="singleLevel"/>
    <w:tmpl w:val="66B83C76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2">
    <w:nsid w:val="5A6230D6"/>
    <w:multiLevelType w:val="singleLevel"/>
    <w:tmpl w:val="A072B680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3">
    <w:nsid w:val="649D234A"/>
    <w:multiLevelType w:val="hybridMultilevel"/>
    <w:tmpl w:val="A3F45216"/>
    <w:lvl w:ilvl="0" w:tplc="20304FC4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4F47D2D"/>
    <w:multiLevelType w:val="singleLevel"/>
    <w:tmpl w:val="ECC4C70A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5">
    <w:nsid w:val="7A316C67"/>
    <w:multiLevelType w:val="singleLevel"/>
    <w:tmpl w:val="1922A71E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F"/>
    <w:rsid w:val="0044744F"/>
    <w:rsid w:val="00500C0D"/>
    <w:rsid w:val="00604CE9"/>
    <w:rsid w:val="00650257"/>
    <w:rsid w:val="008F632D"/>
    <w:rsid w:val="00964A85"/>
    <w:rsid w:val="00D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4474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4">
    <w:name w:val="字元 字元 字元 字元"/>
    <w:basedOn w:val="a"/>
    <w:semiHidden/>
    <w:rsid w:val="004474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footer"/>
    <w:basedOn w:val="a"/>
    <w:link w:val="a6"/>
    <w:rsid w:val="0044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4744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4744F"/>
  </w:style>
  <w:style w:type="paragraph" w:styleId="a8">
    <w:name w:val="Body Text"/>
    <w:basedOn w:val="a"/>
    <w:link w:val="a9"/>
    <w:rsid w:val="0044744F"/>
    <w:pPr>
      <w:snapToGrid w:val="0"/>
      <w:spacing w:line="360" w:lineRule="auto"/>
    </w:pPr>
    <w:rPr>
      <w:rFonts w:eastAsia="標楷體"/>
      <w:sz w:val="28"/>
      <w:szCs w:val="20"/>
    </w:rPr>
  </w:style>
  <w:style w:type="character" w:customStyle="1" w:styleId="a9">
    <w:name w:val="本文 字元"/>
    <w:basedOn w:val="a0"/>
    <w:link w:val="a8"/>
    <w:rsid w:val="0044744F"/>
    <w:rPr>
      <w:rFonts w:ascii="Times New Roman" w:eastAsia="標楷體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6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64A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4474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4">
    <w:name w:val="字元 字元 字元 字元"/>
    <w:basedOn w:val="a"/>
    <w:semiHidden/>
    <w:rsid w:val="004474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footer"/>
    <w:basedOn w:val="a"/>
    <w:link w:val="a6"/>
    <w:rsid w:val="0044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4744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4744F"/>
  </w:style>
  <w:style w:type="paragraph" w:styleId="a8">
    <w:name w:val="Body Text"/>
    <w:basedOn w:val="a"/>
    <w:link w:val="a9"/>
    <w:rsid w:val="0044744F"/>
    <w:pPr>
      <w:snapToGrid w:val="0"/>
      <w:spacing w:line="360" w:lineRule="auto"/>
    </w:pPr>
    <w:rPr>
      <w:rFonts w:eastAsia="標楷體"/>
      <w:sz w:val="28"/>
      <w:szCs w:val="20"/>
    </w:rPr>
  </w:style>
  <w:style w:type="character" w:customStyle="1" w:styleId="a9">
    <w:name w:val="本文 字元"/>
    <w:basedOn w:val="a0"/>
    <w:link w:val="a8"/>
    <w:rsid w:val="0044744F"/>
    <w:rPr>
      <w:rFonts w:ascii="Times New Roman" w:eastAsia="標楷體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6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64A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sivs272</dc:creator>
  <cp:lastModifiedBy>user</cp:lastModifiedBy>
  <cp:revision>2</cp:revision>
  <dcterms:created xsi:type="dcterms:W3CDTF">2015-08-10T08:55:00Z</dcterms:created>
  <dcterms:modified xsi:type="dcterms:W3CDTF">2015-08-10T08:55:00Z</dcterms:modified>
</cp:coreProperties>
</file>