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3A2" w:rsidRDefault="00F01898">
      <w:pPr>
        <w:overflowPunct w:val="0"/>
        <w:snapToGrid w:val="0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5743A2" w:rsidRDefault="00F01898">
      <w:pPr>
        <w:overflowPunct w:val="0"/>
        <w:snapToGrid w:val="0"/>
        <w:jc w:val="center"/>
      </w:pPr>
      <w:bookmarkStart w:id="0" w:name="_GoBack"/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「微電腦應用實習研習：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Web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安全實務與應用」實施計畫</w:t>
      </w:r>
      <w:bookmarkEnd w:id="0"/>
    </w:p>
    <w:p w:rsidR="005743A2" w:rsidRDefault="00F01898">
      <w:pPr>
        <w:autoSpaceDE w:val="0"/>
        <w:snapToGrid w:val="0"/>
        <w:spacing w:line="40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5743A2" w:rsidRDefault="00F01898">
      <w:pPr>
        <w:autoSpaceDE w:val="0"/>
        <w:snapToGrid w:val="0"/>
        <w:spacing w:line="400" w:lineRule="exact"/>
        <w:ind w:left="924" w:hanging="427"/>
      </w:pP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(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一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培訓教師具備部定微電腦應用技能領域的專業實習教學技術，以銜接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108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課綱技術型高級中等學校專業實習課程的實施。</w:t>
      </w:r>
    </w:p>
    <w:p w:rsidR="005743A2" w:rsidRDefault="00F01898">
      <w:pPr>
        <w:autoSpaceDE w:val="0"/>
        <w:snapToGrid w:val="0"/>
        <w:spacing w:line="400" w:lineRule="exact"/>
        <w:ind w:left="924" w:hanging="427"/>
        <w:rPr>
          <w:rFonts w:ascii="Times New Roman" w:eastAsia="標楷體" w:hAnsi="Times New Roman" w:cs="CIDFont+F1"/>
          <w:kern w:val="0"/>
          <w:sz w:val="26"/>
          <w:szCs w:val="26"/>
        </w:rPr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二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增進教師專業知能、強化實作能力，導引教師卓越精進。協助教師做教學準備，將產業需求技術能紮實的教導學生，期望學生能學習產業最需求的基層技術，發揮職校的技術教學成效。</w:t>
      </w:r>
    </w:p>
    <w:p w:rsidR="005743A2" w:rsidRDefault="00F01898">
      <w:pPr>
        <w:autoSpaceDE w:val="0"/>
        <w:snapToGrid w:val="0"/>
        <w:spacing w:line="400" w:lineRule="exact"/>
        <w:ind w:left="924" w:hanging="427"/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三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協助教師做好教學準備，將產業需求技術能紮實的教導給學生，期望學生能學習產業最需求的基層技術，發揮技術型高中的技術教學成效。</w:t>
      </w:r>
    </w:p>
    <w:p w:rsidR="005743A2" w:rsidRDefault="00F01898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5743A2" w:rsidRDefault="00F01898">
      <w:pPr>
        <w:autoSpaceDE w:val="0"/>
        <w:snapToGrid w:val="0"/>
        <w:spacing w:line="400" w:lineRule="exact"/>
        <w:ind w:left="910" w:hanging="425"/>
        <w:rPr>
          <w:rFonts w:ascii="Times New Roman" w:eastAsia="標楷體" w:hAnsi="Times New Roman" w:cs="CIDFont+F1"/>
          <w:kern w:val="0"/>
          <w:sz w:val="26"/>
          <w:szCs w:val="26"/>
        </w:rPr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一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指導單位：教育部國民及學前教育署、臺中市政府教育局。</w:t>
      </w:r>
    </w:p>
    <w:p w:rsidR="005743A2" w:rsidRDefault="00F01898">
      <w:pPr>
        <w:autoSpaceDE w:val="0"/>
        <w:snapToGrid w:val="0"/>
        <w:spacing w:line="400" w:lineRule="exact"/>
        <w:ind w:left="2240" w:hanging="1750"/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二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辦理單位：臺中市立臺中工業高級中等學校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電機與電子群科中心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、臺中市立臺中工業高級中等學校資訊科。</w:t>
      </w:r>
    </w:p>
    <w:p w:rsidR="005743A2" w:rsidRDefault="00F01898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113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年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6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1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日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(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星期六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)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。</w:t>
      </w:r>
    </w:p>
    <w:p w:rsidR="005743A2" w:rsidRDefault="00F01898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四、研習地點：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臺中市立臺中高工第二實習大樓資訊科工埸。</w:t>
      </w:r>
    </w:p>
    <w:p w:rsidR="005743A2" w:rsidRDefault="00F01898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5743A2" w:rsidRDefault="00F01898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</w:t>
      </w:r>
      <w:r>
        <w:rPr>
          <w:rFonts w:ascii="標楷體" w:eastAsia="標楷體" w:hAnsi="標楷體" w:cs="CIDFont+F1"/>
          <w:color w:val="000000"/>
          <w:kern w:val="0"/>
          <w:sz w:val="26"/>
          <w:szCs w:val="26"/>
        </w:rPr>
        <w:t>電機與電子群專業教師，研習人數</w:t>
      </w:r>
      <w:r>
        <w:rPr>
          <w:rFonts w:ascii="標楷體" w:eastAsia="標楷體" w:hAnsi="標楷體" w:cs="CIDFont+F1"/>
          <w:kern w:val="0"/>
          <w:sz w:val="26"/>
          <w:szCs w:val="26"/>
        </w:rPr>
        <w:t>以</w:t>
      </w:r>
      <w:r>
        <w:rPr>
          <w:rFonts w:ascii="標楷體" w:eastAsia="標楷體" w:hAnsi="標楷體" w:cs="CIDFont+F1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20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名</w:t>
      </w:r>
      <w:r>
        <w:rPr>
          <w:rFonts w:ascii="標楷體" w:eastAsia="標楷體" w:hAnsi="標楷體" w:cs="CIDFont+F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CIDFont+F1"/>
          <w:kern w:val="0"/>
          <w:sz w:val="26"/>
          <w:szCs w:val="26"/>
        </w:rPr>
        <w:t>為限</w:t>
      </w:r>
      <w:r>
        <w:rPr>
          <w:rFonts w:ascii="標楷體" w:eastAsia="標楷體" w:hAnsi="標楷體" w:cs="CIDFont+F1"/>
          <w:color w:val="000000"/>
          <w:kern w:val="0"/>
          <w:sz w:val="26"/>
          <w:szCs w:val="26"/>
        </w:rPr>
        <w:t>。</w:t>
      </w:r>
    </w:p>
    <w:p w:rsidR="005743A2" w:rsidRDefault="00F01898">
      <w:pPr>
        <w:autoSpaceDE w:val="0"/>
        <w:snapToGrid w:val="0"/>
        <w:spacing w:line="400" w:lineRule="exact"/>
        <w:ind w:left="1638" w:hanging="163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專業講授、實務操作及綜合座談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5743A2" w:rsidRDefault="00F01898">
      <w:pPr>
        <w:widowControl/>
        <w:autoSpaceDE w:val="0"/>
        <w:snapToGrid w:val="0"/>
        <w:spacing w:line="400" w:lineRule="exact"/>
        <w:ind w:left="505" w:hanging="50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八、報名方式：採網路線上報名，額滿為止，審核通過才算報名成功。完成個人線上報名之教師，請自行至報名網站查閱錄取名單。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即日起開始報名，請於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5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30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日前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報名。</w:t>
      </w:r>
    </w:p>
    <w:p w:rsidR="005743A2" w:rsidRDefault="00F01898">
      <w:pPr>
        <w:widowControl/>
        <w:autoSpaceDE w:val="0"/>
        <w:snapToGrid w:val="0"/>
        <w:spacing w:line="40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研習代碼：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4331922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。</w:t>
      </w:r>
    </w:p>
    <w:p w:rsidR="005743A2" w:rsidRDefault="00F01898">
      <w:pPr>
        <w:widowControl/>
        <w:autoSpaceDE w:val="0"/>
        <w:snapToGrid w:val="0"/>
        <w:spacing w:line="400" w:lineRule="exact"/>
        <w:ind w:left="504" w:hanging="14"/>
      </w:pPr>
      <w:bookmarkStart w:id="1" w:name="_Hlk90988789"/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活動網址：</w:t>
      </w:r>
      <w:bookmarkEnd w:id="1"/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https://vtedu.k12ea.gov.tw/nss/s/eegc/index</w:t>
      </w:r>
    </w:p>
    <w:p w:rsidR="005743A2" w:rsidRDefault="00F01898">
      <w:pPr>
        <w:autoSpaceDE w:val="0"/>
        <w:snapToGrid w:val="0"/>
        <w:spacing w:line="40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九、凡經各校選派參加研習之老師，敬請準時報到參加研習。全程參加研習人員核發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 xml:space="preserve">8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b/>
          <w:bCs/>
          <w:color w:val="7030A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5743A2" w:rsidRDefault="00F01898">
      <w:pPr>
        <w:autoSpaceDE w:val="0"/>
        <w:snapToGrid w:val="0"/>
        <w:spacing w:line="40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5743A2" w:rsidRDefault="00F01898">
      <w:pPr>
        <w:autoSpaceDE w:val="0"/>
        <w:snapToGrid w:val="0"/>
        <w:spacing w:line="40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5743A2" w:rsidRDefault="00F01898">
      <w:pPr>
        <w:autoSpaceDE w:val="0"/>
        <w:snapToGrid w:val="0"/>
        <w:spacing w:line="40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5743A2" w:rsidRDefault="00F01898">
      <w:pPr>
        <w:autoSpaceDE w:val="0"/>
        <w:snapToGrid w:val="0"/>
        <w:spacing w:line="40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5743A2" w:rsidRDefault="00F01898">
      <w:pPr>
        <w:autoSpaceDE w:val="0"/>
        <w:snapToGrid w:val="0"/>
        <w:spacing w:line="40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5743A2" w:rsidRDefault="00F01898">
      <w:pPr>
        <w:autoSpaceDE w:val="0"/>
        <w:snapToGrid w:val="0"/>
        <w:spacing w:line="40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5743A2" w:rsidRDefault="00F01898">
      <w:pPr>
        <w:autoSpaceDE w:val="0"/>
        <w:snapToGrid w:val="0"/>
        <w:spacing w:line="40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5743A2" w:rsidRDefault="00F01898">
      <w:pPr>
        <w:autoSpaceDE w:val="0"/>
        <w:snapToGrid w:val="0"/>
        <w:spacing w:line="40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5743A2" w:rsidRDefault="00F01898">
      <w:pPr>
        <w:autoSpaceDE w:val="0"/>
        <w:snapToGrid w:val="0"/>
        <w:spacing w:line="40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如有其他未盡事宜，將修正並上網公告。若</w:t>
      </w:r>
      <w:r>
        <w:rPr>
          <w:rFonts w:eastAsia="標楷體"/>
          <w:color w:val="000000"/>
          <w:kern w:val="0"/>
          <w:sz w:val="26"/>
          <w:szCs w:val="26"/>
        </w:rPr>
        <w:t>有問題請電洽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04-22613158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分機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7090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資訊科劉政鑫主任。</w:t>
      </w:r>
    </w:p>
    <w:p w:rsidR="005743A2" w:rsidRDefault="00F01898">
      <w:pPr>
        <w:overflowPunct w:val="0"/>
        <w:snapToGrid w:val="0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lastRenderedPageBreak/>
        <w:t>【附件】</w:t>
      </w:r>
    </w:p>
    <w:p w:rsidR="005743A2" w:rsidRDefault="00F01898">
      <w:pPr>
        <w:overflowPunct w:val="0"/>
        <w:snapToGrid w:val="0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5743A2" w:rsidRDefault="00F01898">
      <w:pPr>
        <w:overflowPunct w:val="0"/>
        <w:snapToGrid w:val="0"/>
        <w:spacing w:after="183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「微電腦應用實習研習：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Web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安全實務與應用」課程表</w:t>
      </w:r>
    </w:p>
    <w:tbl>
      <w:tblPr>
        <w:tblW w:w="973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23"/>
        <w:gridCol w:w="4395"/>
        <w:gridCol w:w="3118"/>
      </w:tblGrid>
      <w:tr w:rsidR="005743A2">
        <w:tblPrEx>
          <w:tblCellMar>
            <w:top w:w="0" w:type="dxa"/>
            <w:bottom w:w="0" w:type="dxa"/>
          </w:tblCellMar>
        </w:tblPrEx>
        <w:trPr>
          <w:trHeight w:val="719"/>
          <w:jc w:val="center"/>
        </w:trPr>
        <w:tc>
          <w:tcPr>
            <w:tcW w:w="9736" w:type="dxa"/>
            <w:gridSpan w:val="3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113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6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星期六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)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trHeight w:val="617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時間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內容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主持人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主講人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953"/>
          <w:jc w:val="center"/>
        </w:trPr>
        <w:tc>
          <w:tcPr>
            <w:tcW w:w="2223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08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395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報到與認識</w:t>
            </w:r>
          </w:p>
        </w:tc>
        <w:tc>
          <w:tcPr>
            <w:tcW w:w="311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1495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spacing w:before="20" w:after="20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Web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應用程式安全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長庚大學資訊管理系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許建隆教授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705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1539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spacing w:before="20" w:after="2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OWASP Top 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長庚大學資訊管理系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許建隆教授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750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午餐時間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1786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spacing w:before="20" w:after="20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SQL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Injection Attack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長庚大學資訊管理系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許建隆教授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768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1624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5743A2">
            <w:pPr>
              <w:snapToGrid w:val="0"/>
              <w:spacing w:before="20" w:after="2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  <w:p w:rsidR="005743A2" w:rsidRDefault="00F01898">
            <w:pPr>
              <w:snapToGrid w:val="0"/>
              <w:spacing w:before="20" w:after="20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資安法遵要求與資安檢測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長庚大學資訊管理系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許建隆教授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743A2" w:rsidRDefault="00F01898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743A2">
        <w:tblPrEx>
          <w:tblCellMar>
            <w:top w:w="0" w:type="dxa"/>
            <w:bottom w:w="0" w:type="dxa"/>
          </w:tblCellMar>
        </w:tblPrEx>
        <w:trPr>
          <w:cantSplit/>
          <w:trHeight w:val="769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F01898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賦歸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3A2" w:rsidRDefault="005743A2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</w:p>
        </w:tc>
      </w:tr>
    </w:tbl>
    <w:p w:rsidR="005743A2" w:rsidRDefault="005743A2">
      <w:pPr>
        <w:overflowPunct w:val="0"/>
        <w:snapToGrid w:val="0"/>
        <w:spacing w:after="180"/>
        <w:jc w:val="center"/>
        <w:rPr>
          <w:rFonts w:ascii="標楷體" w:eastAsia="標楷體" w:hAnsi="標楷體"/>
          <w:b/>
          <w:bCs/>
          <w:color w:val="7030A0"/>
          <w:kern w:val="0"/>
          <w:szCs w:val="24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5743A2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898" w:rsidRDefault="00F01898">
      <w:r>
        <w:separator/>
      </w:r>
    </w:p>
  </w:endnote>
  <w:endnote w:type="continuationSeparator" w:id="0">
    <w:p w:rsidR="00F01898" w:rsidRDefault="00F01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IDFont+F1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898" w:rsidRDefault="00F01898">
      <w:r>
        <w:rPr>
          <w:color w:val="000000"/>
        </w:rPr>
        <w:separator/>
      </w:r>
    </w:p>
  </w:footnote>
  <w:footnote w:type="continuationSeparator" w:id="0">
    <w:p w:rsidR="00F01898" w:rsidRDefault="00F018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743A2"/>
    <w:rsid w:val="005743A2"/>
    <w:rsid w:val="007C2116"/>
    <w:rsid w:val="00F0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9E9E79-C3BE-4A7E-B376-38A2958A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styleId="a3">
    <w:name w:val="Plain Text"/>
    <w:basedOn w:val="a"/>
    <w:rPr>
      <w:rFonts w:ascii="細明體" w:eastAsia="細明體" w:hAnsi="細明體"/>
      <w:sz w:val="20"/>
      <w:szCs w:val="20"/>
    </w:rPr>
  </w:style>
  <w:style w:type="character" w:customStyle="1" w:styleId="a4">
    <w:name w:val="純文字 字元"/>
    <w:basedOn w:val="a0"/>
    <w:rPr>
      <w:rFonts w:ascii="細明體" w:eastAsia="細明體" w:hAnsi="細明體" w:cs="Times New Roman"/>
      <w:sz w:val="20"/>
      <w:szCs w:val="20"/>
    </w:rPr>
  </w:style>
  <w:style w:type="paragraph" w:customStyle="1" w:styleId="a5">
    <w:name w:val="文稿內容"/>
    <w:basedOn w:val="a"/>
    <w:pPr>
      <w:snapToGrid w:val="0"/>
      <w:spacing w:before="50" w:after="50" w:line="480" w:lineRule="exact"/>
      <w:ind w:firstLine="200"/>
      <w:jc w:val="both"/>
    </w:pPr>
    <w:rPr>
      <w:rFonts w:ascii="Times New Roman" w:hAnsi="Times New Roman"/>
      <w:color w:val="00000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List Paragraph"/>
    <w:basedOn w:val="a"/>
    <w:pPr>
      <w:ind w:left="480"/>
    </w:pPr>
    <w:rPr>
      <w:rFonts w:ascii="Times New Roman" w:hAnsi="Times New Roman"/>
      <w:szCs w:val="24"/>
    </w:rPr>
  </w:style>
  <w:style w:type="paragraph" w:styleId="ab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c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character" w:styleId="ad">
    <w:name w:val="annotation reference"/>
    <w:basedOn w:val="a0"/>
    <w:rPr>
      <w:sz w:val="18"/>
      <w:szCs w:val="18"/>
    </w:rPr>
  </w:style>
  <w:style w:type="paragraph" w:styleId="ae">
    <w:name w:val="annotation text"/>
    <w:basedOn w:val="a"/>
  </w:style>
  <w:style w:type="character" w:customStyle="1" w:styleId="af">
    <w:name w:val="註解文字 字元"/>
    <w:basedOn w:val="a0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basedOn w:val="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實習組長</cp:lastModifiedBy>
  <cp:revision>2</cp:revision>
  <cp:lastPrinted>2020-05-13T08:34:00Z</cp:lastPrinted>
  <dcterms:created xsi:type="dcterms:W3CDTF">2024-04-29T07:41:00Z</dcterms:created>
  <dcterms:modified xsi:type="dcterms:W3CDTF">2024-04-29T07:41:00Z</dcterms:modified>
</cp:coreProperties>
</file>