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15" w:rsidRPr="00BE1A54" w:rsidRDefault="009F2C62" w:rsidP="00F343F7">
      <w:pPr>
        <w:snapToGrid w:val="0"/>
        <w:jc w:val="center"/>
        <w:rPr>
          <w:sz w:val="32"/>
          <w:szCs w:val="32"/>
        </w:rPr>
      </w:pPr>
      <w:r w:rsidRPr="00BE1A54">
        <w:rPr>
          <w:rFonts w:hint="eastAsia"/>
          <w:sz w:val="32"/>
          <w:szCs w:val="32"/>
        </w:rPr>
        <w:t>國立彰化師範大學附屬高級工業職業學校教職員工文康活動實施要點</w:t>
      </w:r>
    </w:p>
    <w:p w:rsidR="00F343F7" w:rsidRDefault="009F2C62" w:rsidP="00F343F7">
      <w:pPr>
        <w:jc w:val="right"/>
        <w:rPr>
          <w:sz w:val="20"/>
          <w:szCs w:val="20"/>
        </w:rPr>
      </w:pPr>
      <w:r w:rsidRPr="009F2C62">
        <w:rPr>
          <w:rFonts w:hint="eastAsia"/>
          <w:sz w:val="20"/>
          <w:szCs w:val="20"/>
        </w:rPr>
        <w:t>中華民國</w:t>
      </w:r>
      <w:r w:rsidRPr="009F2C62">
        <w:rPr>
          <w:rFonts w:hint="eastAsia"/>
          <w:sz w:val="20"/>
          <w:szCs w:val="20"/>
        </w:rPr>
        <w:t>103</w:t>
      </w:r>
      <w:r w:rsidRPr="009F2C62">
        <w:rPr>
          <w:rFonts w:hint="eastAsia"/>
          <w:sz w:val="20"/>
          <w:szCs w:val="20"/>
        </w:rPr>
        <w:t>年</w:t>
      </w:r>
      <w:r w:rsidRPr="009F2C62">
        <w:rPr>
          <w:rFonts w:hint="eastAsia"/>
          <w:sz w:val="20"/>
          <w:szCs w:val="20"/>
        </w:rPr>
        <w:t>11</w:t>
      </w:r>
      <w:r w:rsidRPr="009F2C62">
        <w:rPr>
          <w:rFonts w:hint="eastAsia"/>
          <w:sz w:val="20"/>
          <w:szCs w:val="20"/>
        </w:rPr>
        <w:t>月</w:t>
      </w:r>
      <w:r w:rsidRPr="009F2C62">
        <w:rPr>
          <w:rFonts w:hint="eastAsia"/>
          <w:sz w:val="20"/>
          <w:szCs w:val="20"/>
        </w:rPr>
        <w:t>28</w:t>
      </w:r>
      <w:r w:rsidRPr="009F2C62">
        <w:rPr>
          <w:rFonts w:hint="eastAsia"/>
          <w:sz w:val="20"/>
          <w:szCs w:val="20"/>
        </w:rPr>
        <w:t>日</w:t>
      </w:r>
      <w:r w:rsidR="00BE1A54">
        <w:rPr>
          <w:rFonts w:hint="eastAsia"/>
          <w:sz w:val="20"/>
          <w:szCs w:val="20"/>
        </w:rPr>
        <w:t>核</w:t>
      </w:r>
      <w:r w:rsidR="001F6816">
        <w:rPr>
          <w:rFonts w:hint="eastAsia"/>
          <w:sz w:val="20"/>
          <w:szCs w:val="20"/>
        </w:rPr>
        <w:t>定</w:t>
      </w:r>
      <w:bookmarkStart w:id="0" w:name="_GoBack"/>
      <w:bookmarkEnd w:id="0"/>
    </w:p>
    <w:p w:rsidR="008F0009" w:rsidRDefault="008F0009" w:rsidP="00F343F7">
      <w:pPr>
        <w:jc w:val="right"/>
        <w:rPr>
          <w:sz w:val="20"/>
          <w:szCs w:val="20"/>
        </w:rPr>
      </w:pPr>
    </w:p>
    <w:p w:rsidR="009F2C62" w:rsidRPr="00F343F7" w:rsidRDefault="009F2C62" w:rsidP="00E57601">
      <w:pPr>
        <w:pStyle w:val="a3"/>
        <w:numPr>
          <w:ilvl w:val="0"/>
          <w:numId w:val="1"/>
        </w:numPr>
        <w:spacing w:line="500" w:lineRule="atLeast"/>
        <w:ind w:leftChars="0" w:left="480" w:hangingChars="200" w:hanging="480"/>
        <w:rPr>
          <w:szCs w:val="24"/>
        </w:rPr>
      </w:pPr>
      <w:r w:rsidRPr="00F343F7">
        <w:rPr>
          <w:rFonts w:hint="eastAsia"/>
          <w:szCs w:val="24"/>
        </w:rPr>
        <w:t>依據</w:t>
      </w:r>
      <w:r w:rsidR="00BE1A54">
        <w:rPr>
          <w:rFonts w:hint="eastAsia"/>
          <w:szCs w:val="24"/>
        </w:rPr>
        <w:t>：</w:t>
      </w:r>
      <w:r w:rsidRPr="00F343F7">
        <w:rPr>
          <w:rFonts w:hint="eastAsia"/>
          <w:szCs w:val="24"/>
        </w:rPr>
        <w:t>行政院函修正中央各機關學校員工文康活動實施要點之規定訂定本校實施要點。</w:t>
      </w:r>
    </w:p>
    <w:p w:rsidR="009F2C62" w:rsidRPr="00F343F7" w:rsidRDefault="009F2C62" w:rsidP="00E57601">
      <w:pPr>
        <w:pStyle w:val="a3"/>
        <w:numPr>
          <w:ilvl w:val="0"/>
          <w:numId w:val="1"/>
        </w:numPr>
        <w:spacing w:line="500" w:lineRule="atLeast"/>
        <w:ind w:leftChars="0" w:left="480" w:hangingChars="200" w:hanging="480"/>
        <w:rPr>
          <w:szCs w:val="24"/>
        </w:rPr>
      </w:pPr>
      <w:r w:rsidRPr="00F343F7">
        <w:rPr>
          <w:rFonts w:hint="eastAsia"/>
          <w:szCs w:val="24"/>
        </w:rPr>
        <w:t>實施目的：倡導教職員工正當休閒活動、維護身心健康﹑培養團隊精神及鼓舞工作士氣。</w:t>
      </w:r>
    </w:p>
    <w:p w:rsidR="009F2C62" w:rsidRPr="00F343F7" w:rsidRDefault="009F2C62" w:rsidP="00E57601">
      <w:pPr>
        <w:pStyle w:val="a3"/>
        <w:numPr>
          <w:ilvl w:val="0"/>
          <w:numId w:val="1"/>
        </w:numPr>
        <w:spacing w:line="500" w:lineRule="atLeast"/>
        <w:ind w:leftChars="0" w:left="480" w:hangingChars="200" w:hanging="480"/>
        <w:rPr>
          <w:szCs w:val="24"/>
        </w:rPr>
      </w:pPr>
      <w:r w:rsidRPr="00F343F7">
        <w:rPr>
          <w:rFonts w:hint="eastAsia"/>
          <w:szCs w:val="24"/>
        </w:rPr>
        <w:t>實施原則：從事有益終身學習之藝文、康樂、休閒旅遊等活動。</w:t>
      </w:r>
    </w:p>
    <w:p w:rsidR="009F2C62" w:rsidRPr="00F343F7" w:rsidRDefault="00F343F7" w:rsidP="00E57601">
      <w:pPr>
        <w:pStyle w:val="a3"/>
        <w:numPr>
          <w:ilvl w:val="0"/>
          <w:numId w:val="1"/>
        </w:numPr>
        <w:spacing w:line="500" w:lineRule="atLeast"/>
        <w:ind w:leftChars="0" w:left="480" w:hangingChars="200" w:hanging="480"/>
        <w:rPr>
          <w:szCs w:val="24"/>
        </w:rPr>
      </w:pPr>
      <w:r w:rsidRPr="00F343F7">
        <w:rPr>
          <w:rFonts w:hint="eastAsia"/>
          <w:szCs w:val="24"/>
        </w:rPr>
        <w:t>參加對象：本校現職教職員工。但得視活動內容邀請本校退休教職員工暨眷屬自費參加。</w:t>
      </w:r>
    </w:p>
    <w:p w:rsidR="00F343F7" w:rsidRPr="00F343F7" w:rsidRDefault="00F343F7" w:rsidP="00E57601">
      <w:pPr>
        <w:pStyle w:val="a3"/>
        <w:numPr>
          <w:ilvl w:val="0"/>
          <w:numId w:val="1"/>
        </w:numPr>
        <w:spacing w:line="500" w:lineRule="atLeast"/>
        <w:ind w:leftChars="0" w:left="480" w:hangingChars="200" w:hanging="480"/>
        <w:rPr>
          <w:szCs w:val="24"/>
        </w:rPr>
      </w:pPr>
      <w:r w:rsidRPr="00F343F7">
        <w:rPr>
          <w:rFonts w:hint="eastAsia"/>
          <w:szCs w:val="24"/>
        </w:rPr>
        <w:t>辦理時間及給假原則：文康活動辦理時間，以利用休閒及例假日為原則；在不影響機關業務正常運作下，得利用辦公時間舉辦。利用辦公時間舉辦之文康活動，均不得以公假登記，並於當年度</w:t>
      </w:r>
      <w:r w:rsidR="00BE1A54">
        <w:rPr>
          <w:rFonts w:hint="eastAsia"/>
          <w:szCs w:val="24"/>
        </w:rPr>
        <w:t>十一</w:t>
      </w:r>
      <w:r w:rsidRPr="00F343F7">
        <w:rPr>
          <w:rFonts w:hint="eastAsia"/>
          <w:szCs w:val="24"/>
        </w:rPr>
        <w:t>月厎前辦畢。</w:t>
      </w:r>
    </w:p>
    <w:p w:rsidR="00F343F7" w:rsidRPr="00F343F7" w:rsidRDefault="00F343F7" w:rsidP="00E57601">
      <w:pPr>
        <w:pStyle w:val="a3"/>
        <w:numPr>
          <w:ilvl w:val="0"/>
          <w:numId w:val="1"/>
        </w:numPr>
        <w:spacing w:line="500" w:lineRule="atLeast"/>
        <w:ind w:leftChars="0" w:left="480" w:hangingChars="200" w:hanging="480"/>
        <w:rPr>
          <w:szCs w:val="24"/>
        </w:rPr>
      </w:pPr>
      <w:r w:rsidRPr="00F343F7">
        <w:rPr>
          <w:rFonts w:hint="eastAsia"/>
          <w:szCs w:val="24"/>
        </w:rPr>
        <w:t>實施方式：每一活動參與最低人數五人，各處、室﹑館﹑科得分別舉辦或聯合二個以上單位舉辦。</w:t>
      </w:r>
    </w:p>
    <w:p w:rsidR="00F343F7" w:rsidRPr="00F343F7" w:rsidRDefault="00F343F7" w:rsidP="00E57601">
      <w:pPr>
        <w:pStyle w:val="a3"/>
        <w:numPr>
          <w:ilvl w:val="0"/>
          <w:numId w:val="1"/>
        </w:numPr>
        <w:spacing w:line="500" w:lineRule="atLeast"/>
        <w:ind w:leftChars="0" w:left="480" w:hangingChars="200" w:hanging="480"/>
        <w:rPr>
          <w:szCs w:val="24"/>
        </w:rPr>
      </w:pPr>
      <w:r w:rsidRPr="00F343F7">
        <w:rPr>
          <w:rFonts w:hint="eastAsia"/>
          <w:szCs w:val="24"/>
        </w:rPr>
        <w:t>活動計畫：由主辦單位主管指定領隊，提出具體計畫，填寫活動申請表，包括時間</w:t>
      </w:r>
      <w:r w:rsidR="00BE1A54">
        <w:rPr>
          <w:rFonts w:hint="eastAsia"/>
          <w:szCs w:val="24"/>
        </w:rPr>
        <w:t>、</w:t>
      </w:r>
      <w:r w:rsidRPr="00F343F7">
        <w:rPr>
          <w:rFonts w:hint="eastAsia"/>
          <w:szCs w:val="24"/>
        </w:rPr>
        <w:t>地點</w:t>
      </w:r>
      <w:r w:rsidR="00BE1A54">
        <w:rPr>
          <w:rFonts w:hint="eastAsia"/>
          <w:szCs w:val="24"/>
        </w:rPr>
        <w:t>、</w:t>
      </w:r>
      <w:r w:rsidRPr="00F343F7">
        <w:rPr>
          <w:rFonts w:hint="eastAsia"/>
          <w:szCs w:val="24"/>
        </w:rPr>
        <w:t>行程</w:t>
      </w:r>
      <w:r w:rsidR="00BE1A54">
        <w:rPr>
          <w:rFonts w:hint="eastAsia"/>
          <w:szCs w:val="24"/>
        </w:rPr>
        <w:t>、</w:t>
      </w:r>
      <w:r w:rsidRPr="00F343F7">
        <w:rPr>
          <w:rFonts w:hint="eastAsia"/>
          <w:szCs w:val="24"/>
        </w:rPr>
        <w:t>交通工具</w:t>
      </w:r>
      <w:r w:rsidR="00BE1A54">
        <w:rPr>
          <w:rFonts w:hint="eastAsia"/>
          <w:szCs w:val="24"/>
        </w:rPr>
        <w:t>、</w:t>
      </w:r>
      <w:r w:rsidRPr="00F343F7">
        <w:rPr>
          <w:rFonts w:hint="eastAsia"/>
          <w:szCs w:val="24"/>
        </w:rPr>
        <w:t>參加活動教職員工及眷屬名單等資料，事先向人事室登記，經陳校長核准後，方可舉辦，及申請補助。</w:t>
      </w:r>
    </w:p>
    <w:p w:rsidR="00F343F7" w:rsidRPr="00F343F7" w:rsidRDefault="00F343F7" w:rsidP="00E57601">
      <w:pPr>
        <w:pStyle w:val="a3"/>
        <w:numPr>
          <w:ilvl w:val="0"/>
          <w:numId w:val="1"/>
        </w:numPr>
        <w:spacing w:line="500" w:lineRule="atLeast"/>
        <w:ind w:leftChars="0" w:left="480" w:hangingChars="200" w:hanging="480"/>
        <w:rPr>
          <w:szCs w:val="24"/>
        </w:rPr>
      </w:pPr>
      <w:r w:rsidRPr="00F343F7">
        <w:rPr>
          <w:rFonts w:hint="eastAsia"/>
          <w:szCs w:val="24"/>
        </w:rPr>
        <w:t>經費補助：活動經費除自行籌措外，參加該活動之教職員工，每預算年度，每人補助經費一次，由年度預算內相關科目支應，補助標準另訂之。</w:t>
      </w:r>
    </w:p>
    <w:p w:rsidR="00F343F7" w:rsidRPr="00F343F7" w:rsidRDefault="00F343F7" w:rsidP="00E57601">
      <w:pPr>
        <w:pStyle w:val="a3"/>
        <w:numPr>
          <w:ilvl w:val="0"/>
          <w:numId w:val="1"/>
        </w:numPr>
        <w:spacing w:line="500" w:lineRule="atLeast"/>
        <w:ind w:leftChars="0" w:left="480" w:hangingChars="200" w:hanging="480"/>
        <w:rPr>
          <w:szCs w:val="24"/>
        </w:rPr>
      </w:pPr>
      <w:r w:rsidRPr="00F343F7">
        <w:rPr>
          <w:rFonts w:hint="eastAsia"/>
          <w:szCs w:val="24"/>
        </w:rPr>
        <w:t>辦理活動注意事項：</w:t>
      </w:r>
    </w:p>
    <w:p w:rsidR="00F343F7" w:rsidRPr="00F343F7" w:rsidRDefault="00F343F7" w:rsidP="00E57601">
      <w:pPr>
        <w:pStyle w:val="a3"/>
        <w:spacing w:line="500" w:lineRule="atLeast"/>
        <w:ind w:left="840" w:hangingChars="150" w:hanging="360"/>
        <w:rPr>
          <w:szCs w:val="24"/>
        </w:rPr>
      </w:pPr>
      <w:r w:rsidRPr="00F343F7">
        <w:rPr>
          <w:rFonts w:hint="eastAsia"/>
          <w:szCs w:val="24"/>
        </w:rPr>
        <w:t>(</w:t>
      </w:r>
      <w:r w:rsidRPr="00F343F7">
        <w:rPr>
          <w:rFonts w:hint="eastAsia"/>
          <w:szCs w:val="24"/>
        </w:rPr>
        <w:t>一</w:t>
      </w:r>
      <w:r w:rsidRPr="00F343F7">
        <w:rPr>
          <w:rFonts w:hint="eastAsia"/>
          <w:szCs w:val="24"/>
        </w:rPr>
        <w:t>)</w:t>
      </w:r>
      <w:r w:rsidRPr="00F343F7">
        <w:rPr>
          <w:rFonts w:hint="eastAsia"/>
          <w:szCs w:val="24"/>
        </w:rPr>
        <w:t>活動內容應力求充實與豐富化，對於行程、地點安排，得組成小組籌備會議或以問卷方式調查意願，並應考慮年齡及成員體能狀況。</w:t>
      </w:r>
    </w:p>
    <w:p w:rsidR="00F343F7" w:rsidRPr="00F343F7" w:rsidRDefault="00F343F7" w:rsidP="00E57601">
      <w:pPr>
        <w:pStyle w:val="a3"/>
        <w:spacing w:line="500" w:lineRule="atLeast"/>
        <w:ind w:left="840" w:hangingChars="150" w:hanging="360"/>
        <w:rPr>
          <w:szCs w:val="24"/>
        </w:rPr>
      </w:pPr>
      <w:r w:rsidRPr="00F343F7">
        <w:rPr>
          <w:rFonts w:hint="eastAsia"/>
          <w:szCs w:val="24"/>
        </w:rPr>
        <w:t>(</w:t>
      </w:r>
      <w:r w:rsidRPr="00F343F7">
        <w:rPr>
          <w:rFonts w:hint="eastAsia"/>
          <w:szCs w:val="24"/>
        </w:rPr>
        <w:t>二</w:t>
      </w:r>
      <w:r w:rsidRPr="00F343F7">
        <w:rPr>
          <w:rFonts w:hint="eastAsia"/>
          <w:szCs w:val="24"/>
        </w:rPr>
        <w:t>)</w:t>
      </w:r>
      <w:r w:rsidRPr="00F343F7">
        <w:rPr>
          <w:rFonts w:hint="eastAsia"/>
          <w:szCs w:val="24"/>
        </w:rPr>
        <w:t>參加人員應辦理平安保險。租用交通工具，應簽訂安全契約。</w:t>
      </w:r>
    </w:p>
    <w:p w:rsidR="00F343F7" w:rsidRPr="00F343F7" w:rsidRDefault="00F343F7" w:rsidP="00E57601">
      <w:pPr>
        <w:pStyle w:val="a3"/>
        <w:spacing w:line="500" w:lineRule="atLeast"/>
        <w:ind w:left="840" w:hangingChars="150" w:hanging="360"/>
        <w:rPr>
          <w:szCs w:val="24"/>
        </w:rPr>
      </w:pPr>
      <w:r w:rsidRPr="00F343F7">
        <w:rPr>
          <w:rFonts w:hint="eastAsia"/>
          <w:szCs w:val="24"/>
        </w:rPr>
        <w:t>(</w:t>
      </w:r>
      <w:r w:rsidRPr="00F343F7">
        <w:rPr>
          <w:rFonts w:hint="eastAsia"/>
          <w:szCs w:val="24"/>
        </w:rPr>
        <w:t>三</w:t>
      </w:r>
      <w:r w:rsidRPr="00F343F7">
        <w:rPr>
          <w:rFonts w:hint="eastAsia"/>
          <w:szCs w:val="24"/>
        </w:rPr>
        <w:t>)</w:t>
      </w:r>
      <w:r w:rsidRPr="00F343F7">
        <w:rPr>
          <w:rFonts w:hint="eastAsia"/>
          <w:szCs w:val="24"/>
        </w:rPr>
        <w:t>活動期間應加強公共安全應變措施，選擇合法旅館投宿與合法遊樂區旅遊，預防災害之發生。</w:t>
      </w:r>
    </w:p>
    <w:p w:rsidR="00F343F7" w:rsidRDefault="00F343F7" w:rsidP="00E57601">
      <w:pPr>
        <w:pStyle w:val="a3"/>
        <w:spacing w:line="500" w:lineRule="atLeast"/>
        <w:ind w:left="840" w:hangingChars="150" w:hanging="360"/>
        <w:rPr>
          <w:szCs w:val="24"/>
        </w:rPr>
      </w:pPr>
      <w:r w:rsidRPr="00F343F7">
        <w:rPr>
          <w:rFonts w:hint="eastAsia"/>
          <w:szCs w:val="24"/>
        </w:rPr>
        <w:t>(</w:t>
      </w:r>
      <w:r w:rsidRPr="00F343F7">
        <w:rPr>
          <w:rFonts w:hint="eastAsia"/>
          <w:szCs w:val="24"/>
        </w:rPr>
        <w:t>四</w:t>
      </w:r>
      <w:r w:rsidRPr="00F343F7">
        <w:rPr>
          <w:rFonts w:hint="eastAsia"/>
          <w:szCs w:val="24"/>
        </w:rPr>
        <w:t>)</w:t>
      </w:r>
      <w:r w:rsidRPr="00F343F7">
        <w:rPr>
          <w:rFonts w:hint="eastAsia"/>
          <w:szCs w:val="24"/>
        </w:rPr>
        <w:t>活動辦理得視行程需要，委請合法之旅行社訂定旅遊契約，確保安全責任。</w:t>
      </w:r>
    </w:p>
    <w:p w:rsidR="004C54C0" w:rsidRDefault="006C6542" w:rsidP="00E57601">
      <w:pPr>
        <w:pStyle w:val="a3"/>
        <w:spacing w:line="500" w:lineRule="atLeast"/>
        <w:ind w:leftChars="0" w:left="360" w:hangingChars="150" w:hanging="360"/>
        <w:rPr>
          <w:szCs w:val="24"/>
        </w:rPr>
      </w:pPr>
      <w:r>
        <w:rPr>
          <w:szCs w:val="24"/>
        </w:rPr>
        <w:t>十、</w:t>
      </w:r>
      <w:r w:rsidRPr="006C6542">
        <w:rPr>
          <w:rFonts w:hint="eastAsia"/>
          <w:szCs w:val="24"/>
        </w:rPr>
        <w:t>本實施要點如有未盡事宜，依照有關規定辦理。</w:t>
      </w:r>
    </w:p>
    <w:p w:rsidR="006C6542" w:rsidRPr="00F343F7" w:rsidRDefault="006C6542" w:rsidP="00E57601">
      <w:pPr>
        <w:pStyle w:val="a3"/>
        <w:spacing w:line="500" w:lineRule="atLeast"/>
        <w:ind w:leftChars="0" w:left="360" w:hangingChars="150" w:hanging="360"/>
        <w:rPr>
          <w:szCs w:val="24"/>
        </w:rPr>
      </w:pPr>
      <w:r>
        <w:rPr>
          <w:rFonts w:hint="eastAsia"/>
          <w:szCs w:val="24"/>
        </w:rPr>
        <w:t>十一、</w:t>
      </w:r>
      <w:r w:rsidRPr="006C6542">
        <w:rPr>
          <w:rFonts w:hint="eastAsia"/>
          <w:szCs w:val="24"/>
        </w:rPr>
        <w:t>本實施要點經簽奉校長核定後實施，修正時亦同。</w:t>
      </w:r>
    </w:p>
    <w:sectPr w:rsidR="006C6542" w:rsidRPr="00F343F7" w:rsidSect="00F343F7">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31" w:rsidRDefault="00145731" w:rsidP="006C6542">
      <w:r>
        <w:separator/>
      </w:r>
    </w:p>
  </w:endnote>
  <w:endnote w:type="continuationSeparator" w:id="0">
    <w:p w:rsidR="00145731" w:rsidRDefault="00145731" w:rsidP="006C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31" w:rsidRDefault="00145731" w:rsidP="006C6542">
      <w:r>
        <w:separator/>
      </w:r>
    </w:p>
  </w:footnote>
  <w:footnote w:type="continuationSeparator" w:id="0">
    <w:p w:rsidR="00145731" w:rsidRDefault="00145731" w:rsidP="006C6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F1616"/>
    <w:multiLevelType w:val="hybridMultilevel"/>
    <w:tmpl w:val="4D4E2714"/>
    <w:lvl w:ilvl="0" w:tplc="C4A2F4A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62"/>
    <w:rsid w:val="00077B15"/>
    <w:rsid w:val="000E3B76"/>
    <w:rsid w:val="00145731"/>
    <w:rsid w:val="0014669B"/>
    <w:rsid w:val="001F6816"/>
    <w:rsid w:val="004C54C0"/>
    <w:rsid w:val="006C6542"/>
    <w:rsid w:val="008F0009"/>
    <w:rsid w:val="009F2C62"/>
    <w:rsid w:val="00BE1A54"/>
    <w:rsid w:val="00E57601"/>
    <w:rsid w:val="00F34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C62"/>
    <w:pPr>
      <w:ind w:leftChars="200" w:left="480"/>
    </w:pPr>
  </w:style>
  <w:style w:type="paragraph" w:styleId="a4">
    <w:name w:val="header"/>
    <w:basedOn w:val="a"/>
    <w:link w:val="a5"/>
    <w:uiPriority w:val="99"/>
    <w:unhideWhenUsed/>
    <w:rsid w:val="006C6542"/>
    <w:pPr>
      <w:tabs>
        <w:tab w:val="center" w:pos="4153"/>
        <w:tab w:val="right" w:pos="8306"/>
      </w:tabs>
      <w:snapToGrid w:val="0"/>
    </w:pPr>
    <w:rPr>
      <w:sz w:val="20"/>
      <w:szCs w:val="20"/>
    </w:rPr>
  </w:style>
  <w:style w:type="character" w:customStyle="1" w:styleId="a5">
    <w:name w:val="頁首 字元"/>
    <w:basedOn w:val="a0"/>
    <w:link w:val="a4"/>
    <w:uiPriority w:val="99"/>
    <w:rsid w:val="006C6542"/>
    <w:rPr>
      <w:sz w:val="20"/>
      <w:szCs w:val="20"/>
    </w:rPr>
  </w:style>
  <w:style w:type="paragraph" w:styleId="a6">
    <w:name w:val="footer"/>
    <w:basedOn w:val="a"/>
    <w:link w:val="a7"/>
    <w:uiPriority w:val="99"/>
    <w:unhideWhenUsed/>
    <w:rsid w:val="006C6542"/>
    <w:pPr>
      <w:tabs>
        <w:tab w:val="center" w:pos="4153"/>
        <w:tab w:val="right" w:pos="8306"/>
      </w:tabs>
      <w:snapToGrid w:val="0"/>
    </w:pPr>
    <w:rPr>
      <w:sz w:val="20"/>
      <w:szCs w:val="20"/>
    </w:rPr>
  </w:style>
  <w:style w:type="character" w:customStyle="1" w:styleId="a7">
    <w:name w:val="頁尾 字元"/>
    <w:basedOn w:val="a0"/>
    <w:link w:val="a6"/>
    <w:uiPriority w:val="99"/>
    <w:rsid w:val="006C654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C62"/>
    <w:pPr>
      <w:ind w:leftChars="200" w:left="480"/>
    </w:pPr>
  </w:style>
  <w:style w:type="paragraph" w:styleId="a4">
    <w:name w:val="header"/>
    <w:basedOn w:val="a"/>
    <w:link w:val="a5"/>
    <w:uiPriority w:val="99"/>
    <w:unhideWhenUsed/>
    <w:rsid w:val="006C6542"/>
    <w:pPr>
      <w:tabs>
        <w:tab w:val="center" w:pos="4153"/>
        <w:tab w:val="right" w:pos="8306"/>
      </w:tabs>
      <w:snapToGrid w:val="0"/>
    </w:pPr>
    <w:rPr>
      <w:sz w:val="20"/>
      <w:szCs w:val="20"/>
    </w:rPr>
  </w:style>
  <w:style w:type="character" w:customStyle="1" w:styleId="a5">
    <w:name w:val="頁首 字元"/>
    <w:basedOn w:val="a0"/>
    <w:link w:val="a4"/>
    <w:uiPriority w:val="99"/>
    <w:rsid w:val="006C6542"/>
    <w:rPr>
      <w:sz w:val="20"/>
      <w:szCs w:val="20"/>
    </w:rPr>
  </w:style>
  <w:style w:type="paragraph" w:styleId="a6">
    <w:name w:val="footer"/>
    <w:basedOn w:val="a"/>
    <w:link w:val="a7"/>
    <w:uiPriority w:val="99"/>
    <w:unhideWhenUsed/>
    <w:rsid w:val="006C6542"/>
    <w:pPr>
      <w:tabs>
        <w:tab w:val="center" w:pos="4153"/>
        <w:tab w:val="right" w:pos="8306"/>
      </w:tabs>
      <w:snapToGrid w:val="0"/>
    </w:pPr>
    <w:rPr>
      <w:sz w:val="20"/>
      <w:szCs w:val="20"/>
    </w:rPr>
  </w:style>
  <w:style w:type="character" w:customStyle="1" w:styleId="a7">
    <w:name w:val="頁尾 字元"/>
    <w:basedOn w:val="a0"/>
    <w:link w:val="a6"/>
    <w:uiPriority w:val="99"/>
    <w:rsid w:val="006C65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84FF8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2014-12-01T06:24:00Z</dcterms:created>
  <dcterms:modified xsi:type="dcterms:W3CDTF">2014-12-02T00:18:00Z</dcterms:modified>
</cp:coreProperties>
</file>