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2B" w:rsidRDefault="002D6EA3">
      <w:pPr>
        <w:overflowPunct w:val="0"/>
        <w:spacing w:line="520" w:lineRule="exact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bookmarkStart w:id="0" w:name="_GoBack"/>
      <w:bookmarkEnd w:id="0"/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112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學年教育部技術型高級中等學校電機與電子群科中心</w:t>
      </w:r>
    </w:p>
    <w:p w:rsidR="006D662B" w:rsidRDefault="002D6EA3">
      <w:pPr>
        <w:overflowPunct w:val="0"/>
        <w:spacing w:after="183" w:line="520" w:lineRule="exact"/>
        <w:jc w:val="center"/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「專題實作及創意研習」實施計畫</w:t>
      </w:r>
    </w:p>
    <w:p w:rsidR="006D662B" w:rsidRDefault="002D6EA3">
      <w:pPr>
        <w:autoSpaceDE w:val="0"/>
        <w:snapToGrid w:val="0"/>
        <w:spacing w:line="380" w:lineRule="exact"/>
        <w:ind w:left="1300" w:hanging="130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一、目標：</w:t>
      </w:r>
    </w:p>
    <w:p w:rsidR="006D662B" w:rsidRDefault="002D6EA3">
      <w:pPr>
        <w:autoSpaceDE w:val="0"/>
        <w:snapToGrid w:val="0"/>
        <w:spacing w:line="380" w:lineRule="exact"/>
        <w:ind w:left="1009" w:hanging="517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一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透過研習</w:t>
      </w:r>
      <w:r>
        <w:rPr>
          <w:rFonts w:ascii="標楷體" w:eastAsia="標楷體" w:hAnsi="標楷體"/>
          <w:sz w:val="26"/>
          <w:szCs w:val="26"/>
        </w:rPr>
        <w:t>落實全國高級中等學校專業群科之專題實作課程，培養創新思考模式，提昇實作能力、科際知識整合與人際溝通合作能力，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增進教師專題整合實務知能。</w:t>
      </w:r>
    </w:p>
    <w:p w:rsidR="006D662B" w:rsidRDefault="002D6EA3">
      <w:pPr>
        <w:autoSpaceDE w:val="0"/>
        <w:snapToGrid w:val="0"/>
        <w:spacing w:line="380" w:lineRule="exact"/>
        <w:ind w:left="1009" w:hanging="51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提升教師創意專題整合實務操作技能，使實習課程內容能與產業界相結合。</w:t>
      </w:r>
    </w:p>
    <w:p w:rsidR="006D662B" w:rsidRDefault="002D6EA3">
      <w:pPr>
        <w:autoSpaceDE w:val="0"/>
        <w:snapToGrid w:val="0"/>
        <w:spacing w:line="380" w:lineRule="exact"/>
        <w:ind w:left="1009" w:hanging="51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三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協助教師做教學準備，將產業需求技術能紮實的教導學生，期學生能學習產業需求的基層技術，發揮技術型高中的培育國家人才成效。</w:t>
      </w:r>
    </w:p>
    <w:p w:rsidR="006D662B" w:rsidRDefault="002D6EA3">
      <w:pPr>
        <w:autoSpaceDE w:val="0"/>
        <w:snapToGrid w:val="0"/>
        <w:spacing w:line="380" w:lineRule="exact"/>
        <w:ind w:left="780" w:hanging="78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二、辦理單位：</w:t>
      </w:r>
    </w:p>
    <w:p w:rsidR="006D662B" w:rsidRDefault="002D6EA3">
      <w:pPr>
        <w:autoSpaceDE w:val="0"/>
        <w:snapToGrid w:val="0"/>
        <w:spacing w:line="380" w:lineRule="exact"/>
        <w:ind w:left="737" w:hanging="247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一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指導單位：教育部國民及學前教育署、臺中市政府教育局。</w:t>
      </w:r>
    </w:p>
    <w:p w:rsidR="006D662B" w:rsidRDefault="002D6EA3">
      <w:pPr>
        <w:autoSpaceDE w:val="0"/>
        <w:snapToGrid w:val="0"/>
        <w:spacing w:line="380" w:lineRule="exact"/>
        <w:ind w:left="2310" w:hanging="182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二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辦理單位：臺中市立臺中工業高級中等學校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(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電機與電子群科中心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)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、臺中市立臺中工業高級中等學校控制科。</w:t>
      </w:r>
    </w:p>
    <w:p w:rsidR="006D662B" w:rsidRDefault="002D6EA3">
      <w:pPr>
        <w:autoSpaceDE w:val="0"/>
        <w:snapToGrid w:val="0"/>
        <w:spacing w:line="380" w:lineRule="exact"/>
        <w:ind w:left="780" w:hanging="780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三、研習日期：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112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年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11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月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17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日（星期五）。</w:t>
      </w:r>
    </w:p>
    <w:p w:rsidR="006D662B" w:rsidRDefault="002D6EA3">
      <w:pPr>
        <w:autoSpaceDE w:val="0"/>
        <w:snapToGrid w:val="0"/>
        <w:spacing w:line="380" w:lineRule="exact"/>
        <w:ind w:left="515" w:hanging="515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四、研習地點：臺中市立臺中高工第二實習大樓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4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樓控制科工場。</w:t>
      </w:r>
    </w:p>
    <w:p w:rsidR="006D662B" w:rsidRDefault="002D6EA3">
      <w:pPr>
        <w:autoSpaceDE w:val="0"/>
        <w:snapToGrid w:val="0"/>
        <w:spacing w:line="380" w:lineRule="exact"/>
        <w:ind w:left="780" w:hanging="780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五、研習內容：如附件。</w:t>
      </w:r>
    </w:p>
    <w:p w:rsidR="006D662B" w:rsidRDefault="002D6EA3">
      <w:pPr>
        <w:autoSpaceDE w:val="0"/>
        <w:snapToGrid w:val="0"/>
        <w:spacing w:line="380" w:lineRule="exact"/>
        <w:ind w:left="780" w:hanging="780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六、參加人員：電機與電子群專業教師，研習人數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以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20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名為限。</w:t>
      </w:r>
    </w:p>
    <w:p w:rsidR="006D662B" w:rsidRDefault="002D6EA3">
      <w:pPr>
        <w:autoSpaceDE w:val="0"/>
        <w:snapToGrid w:val="0"/>
        <w:spacing w:line="380" w:lineRule="exact"/>
        <w:ind w:left="1638" w:hanging="1638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七、研習方式：專題演講、實務操作。</w:t>
      </w:r>
    </w:p>
    <w:p w:rsidR="006D662B" w:rsidRDefault="002D6EA3">
      <w:pPr>
        <w:widowControl/>
        <w:autoSpaceDE w:val="0"/>
        <w:snapToGrid w:val="0"/>
        <w:spacing w:line="380" w:lineRule="exact"/>
        <w:ind w:left="505" w:hanging="505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八、報名方式：採網路線上報名，請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即日起至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11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月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14</w:t>
      </w:r>
      <w:r>
        <w:rPr>
          <w:rFonts w:ascii="標楷體" w:eastAsia="標楷體" w:hAnsi="標楷體"/>
          <w:b/>
          <w:bCs/>
          <w:color w:val="FF0000"/>
          <w:kern w:val="0"/>
          <w:sz w:val="26"/>
          <w:szCs w:val="26"/>
        </w:rPr>
        <w:t>日前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報名，額滿為止，逾期以棄權論，審核通過才算報名成功。完成個人線上報名之教師，請自行至報名網站查閱錄取名單。</w:t>
      </w:r>
    </w:p>
    <w:p w:rsidR="006D662B" w:rsidRDefault="002D6EA3">
      <w:pPr>
        <w:widowControl/>
        <w:autoSpaceDE w:val="0"/>
        <w:snapToGrid w:val="0"/>
        <w:spacing w:line="380" w:lineRule="exact"/>
        <w:ind w:left="504" w:hanging="14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報名網址：全國教師在職進修資訊網，研習代碼：</w:t>
      </w:r>
      <w:r>
        <w:rPr>
          <w:rFonts w:ascii="標楷體" w:eastAsia="標楷體" w:hAnsi="標楷體"/>
          <w:color w:val="FF0000"/>
          <w:kern w:val="0"/>
          <w:sz w:val="26"/>
          <w:szCs w:val="26"/>
        </w:rPr>
        <w:t>4118510</w:t>
      </w:r>
      <w:r>
        <w:rPr>
          <w:rFonts w:ascii="標楷體" w:eastAsia="標楷體" w:hAnsi="標楷體"/>
          <w:color w:val="FF0000"/>
          <w:kern w:val="0"/>
          <w:sz w:val="26"/>
          <w:szCs w:val="26"/>
        </w:rPr>
        <w:tab/>
      </w:r>
      <w:r>
        <w:rPr>
          <w:rFonts w:ascii="標楷體" w:eastAsia="標楷體" w:hAnsi="標楷體"/>
          <w:color w:val="FF0000"/>
          <w:kern w:val="0"/>
          <w:sz w:val="26"/>
          <w:szCs w:val="26"/>
        </w:rPr>
        <w:t>。</w:t>
      </w:r>
    </w:p>
    <w:p w:rsidR="006D662B" w:rsidRDefault="002D6EA3">
      <w:pPr>
        <w:widowControl/>
        <w:autoSpaceDE w:val="0"/>
        <w:snapToGrid w:val="0"/>
        <w:spacing w:line="380" w:lineRule="exact"/>
        <w:ind w:left="504" w:hanging="14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活動網址：</w:t>
      </w:r>
      <w:hyperlink r:id="rId6" w:history="1">
        <w:r>
          <w:rPr>
            <w:rStyle w:val="aa"/>
            <w:rFonts w:ascii="標楷體" w:eastAsia="標楷體" w:hAnsi="標楷體"/>
            <w:kern w:val="0"/>
            <w:sz w:val="26"/>
            <w:szCs w:val="26"/>
          </w:rPr>
          <w:t>https://vtedu.k12ea.gov.tw/nss/s/eegc/index</w:t>
        </w:r>
      </w:hyperlink>
      <w:r>
        <w:rPr>
          <w:rFonts w:ascii="標楷體" w:eastAsia="標楷體" w:hAnsi="標楷體"/>
          <w:color w:val="000000"/>
          <w:kern w:val="0"/>
          <w:sz w:val="26"/>
          <w:szCs w:val="26"/>
        </w:rPr>
        <w:t>（電機與電子群科中心網站：可至臺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中高工首頁，點選左側行政單位選單進入。）</w:t>
      </w:r>
    </w:p>
    <w:p w:rsidR="006D662B" w:rsidRDefault="002D6EA3">
      <w:pPr>
        <w:autoSpaceDE w:val="0"/>
        <w:snapToGrid w:val="0"/>
        <w:spacing w:line="380" w:lineRule="exact"/>
        <w:ind w:left="515" w:hanging="515"/>
      </w:pPr>
      <w:r>
        <w:rPr>
          <w:rFonts w:ascii="標楷體" w:eastAsia="標楷體" w:hAnsi="標楷體"/>
          <w:color w:val="000000"/>
          <w:kern w:val="0"/>
          <w:sz w:val="26"/>
          <w:szCs w:val="26"/>
        </w:rPr>
        <w:t>九、凡經各校選派參加研習之老師，敬請準時報到參加研習，全程參加研習人員，核發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8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>小時</w:t>
      </w:r>
      <w:r>
        <w:rPr>
          <w:rFonts w:ascii="標楷體" w:eastAsia="標楷體" w:hAnsi="標楷體"/>
          <w:b/>
          <w:bCs/>
          <w:color w:val="800000"/>
          <w:kern w:val="0"/>
          <w:sz w:val="26"/>
          <w:szCs w:val="26"/>
        </w:rPr>
        <w:t xml:space="preserve"> </w:t>
      </w:r>
      <w:r>
        <w:rPr>
          <w:rFonts w:ascii="標楷體" w:eastAsia="標楷體" w:hAnsi="標楷體"/>
          <w:color w:val="000000"/>
          <w:kern w:val="0"/>
          <w:sz w:val="26"/>
          <w:szCs w:val="26"/>
        </w:rPr>
        <w:t>研習時數證明。</w:t>
      </w:r>
    </w:p>
    <w:p w:rsidR="006D662B" w:rsidRDefault="002D6EA3">
      <w:pPr>
        <w:autoSpaceDE w:val="0"/>
        <w:snapToGrid w:val="0"/>
        <w:spacing w:line="380" w:lineRule="exact"/>
        <w:ind w:left="780" w:hanging="780"/>
        <w:jc w:val="both"/>
      </w:pPr>
      <w:r>
        <w:rPr>
          <w:rFonts w:eastAsia="標楷體"/>
          <w:color w:val="000000"/>
          <w:kern w:val="0"/>
          <w:sz w:val="26"/>
          <w:szCs w:val="26"/>
        </w:rPr>
        <w:t>十、附則：</w:t>
      </w:r>
    </w:p>
    <w:p w:rsidR="006D662B" w:rsidRDefault="002D6EA3">
      <w:pPr>
        <w:autoSpaceDE w:val="0"/>
        <w:snapToGrid w:val="0"/>
        <w:spacing w:line="380" w:lineRule="exact"/>
        <w:ind w:left="540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一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請惠予出席人員公</w:t>
      </w: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差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假，其往返差旅費由原服務單位按有關規定報支。</w:t>
      </w:r>
    </w:p>
    <w:p w:rsidR="006D662B" w:rsidRDefault="002D6EA3">
      <w:pPr>
        <w:autoSpaceDE w:val="0"/>
        <w:snapToGrid w:val="0"/>
        <w:spacing w:line="380" w:lineRule="exact"/>
        <w:ind w:left="540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二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為響應環保政策，請自備環保杯及環保餐具。</w:t>
      </w:r>
    </w:p>
    <w:p w:rsidR="006D662B" w:rsidRDefault="002D6EA3">
      <w:pPr>
        <w:autoSpaceDE w:val="0"/>
        <w:snapToGrid w:val="0"/>
        <w:spacing w:line="380" w:lineRule="exact"/>
        <w:ind w:left="780" w:hanging="780"/>
        <w:jc w:val="both"/>
      </w:pPr>
      <w:r>
        <w:rPr>
          <w:rFonts w:eastAsia="標楷體"/>
          <w:color w:val="000000"/>
          <w:kern w:val="0"/>
          <w:sz w:val="26"/>
          <w:szCs w:val="26"/>
        </w:rPr>
        <w:t>十一、報名注意事項：</w:t>
      </w:r>
    </w:p>
    <w:p w:rsidR="006D662B" w:rsidRDefault="002D6EA3">
      <w:pPr>
        <w:autoSpaceDE w:val="0"/>
        <w:snapToGrid w:val="0"/>
        <w:spacing w:line="380" w:lineRule="exact"/>
        <w:ind w:left="969" w:hanging="429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一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如果您已是會員（曾線上報名過研習活動者），報名時請按照報名流程操作即可。若您尚未曾線上報名研習活動，請先加入會員後才可以進行線上報名。</w:t>
      </w:r>
    </w:p>
    <w:p w:rsidR="006D662B" w:rsidRDefault="002D6EA3">
      <w:pPr>
        <w:autoSpaceDE w:val="0"/>
        <w:snapToGrid w:val="0"/>
        <w:spacing w:line="380" w:lineRule="exact"/>
        <w:ind w:left="984" w:hanging="43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二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sz w:val="26"/>
          <w:szCs w:val="26"/>
        </w:rPr>
        <w:t>本研習因名額有限，除另有規定，原則上以報名順序為核，且承辦機關所屬教師優先錄取，額滿為止。</w:t>
      </w:r>
      <w:r>
        <w:rPr>
          <w:rFonts w:eastAsia="標楷體"/>
          <w:sz w:val="26"/>
          <w:szCs w:val="26"/>
          <w:u w:val="single"/>
        </w:rPr>
        <w:t>敬請各位師長留意計畫公文或網路公告之報名開放日期</w:t>
      </w:r>
      <w:r>
        <w:rPr>
          <w:rFonts w:eastAsia="標楷體"/>
          <w:sz w:val="26"/>
          <w:szCs w:val="26"/>
        </w:rPr>
        <w:t>。惟主辦單位保有篩選報名人員之權利。</w:t>
      </w:r>
    </w:p>
    <w:p w:rsidR="006D662B" w:rsidRDefault="002D6EA3">
      <w:pPr>
        <w:autoSpaceDE w:val="0"/>
        <w:snapToGrid w:val="0"/>
        <w:spacing w:line="380" w:lineRule="exact"/>
        <w:ind w:left="55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三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若為教師研習，</w:t>
      </w:r>
      <w:r>
        <w:rPr>
          <w:rFonts w:eastAsia="標楷體"/>
          <w:sz w:val="26"/>
          <w:szCs w:val="26"/>
          <w:u w:val="single"/>
        </w:rPr>
        <w:t>請勿帶學生入場</w:t>
      </w:r>
      <w:r>
        <w:rPr>
          <w:rFonts w:eastAsia="標楷體"/>
          <w:sz w:val="26"/>
          <w:szCs w:val="26"/>
        </w:rPr>
        <w:t>以維護其他教師權益。</w:t>
      </w:r>
    </w:p>
    <w:p w:rsidR="006D662B" w:rsidRDefault="002D6EA3">
      <w:pPr>
        <w:autoSpaceDE w:val="0"/>
        <w:snapToGrid w:val="0"/>
        <w:spacing w:line="380" w:lineRule="exact"/>
        <w:ind w:left="552"/>
        <w:jc w:val="both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四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color w:val="000000"/>
          <w:kern w:val="0"/>
          <w:sz w:val="26"/>
          <w:szCs w:val="26"/>
        </w:rPr>
        <w:t>有關</w:t>
      </w:r>
      <w:r>
        <w:rPr>
          <w:rFonts w:eastAsia="標楷體"/>
          <w:color w:val="000000"/>
          <w:kern w:val="0"/>
          <w:sz w:val="26"/>
          <w:szCs w:val="26"/>
          <w:u w:val="single"/>
        </w:rPr>
        <w:t>當日未事先知會而遲到學員</w:t>
      </w:r>
      <w:r>
        <w:rPr>
          <w:rFonts w:eastAsia="標楷體"/>
          <w:color w:val="000000"/>
          <w:kern w:val="0"/>
          <w:sz w:val="26"/>
          <w:szCs w:val="26"/>
        </w:rPr>
        <w:t>，主辦單位</w:t>
      </w:r>
      <w:r>
        <w:rPr>
          <w:rFonts w:eastAsia="標楷體"/>
          <w:color w:val="000000"/>
          <w:kern w:val="0"/>
          <w:sz w:val="26"/>
          <w:szCs w:val="26"/>
          <w:u w:val="single"/>
        </w:rPr>
        <w:t>有權將其名額轉讓給其他教師</w:t>
      </w:r>
      <w:r>
        <w:rPr>
          <w:rFonts w:eastAsia="標楷體"/>
          <w:color w:val="000000"/>
          <w:kern w:val="0"/>
          <w:sz w:val="26"/>
          <w:szCs w:val="26"/>
        </w:rPr>
        <w:t>。</w:t>
      </w:r>
    </w:p>
    <w:p w:rsidR="006D662B" w:rsidRDefault="002D6EA3">
      <w:pPr>
        <w:autoSpaceDE w:val="0"/>
        <w:snapToGrid w:val="0"/>
        <w:spacing w:line="380" w:lineRule="exact"/>
        <w:ind w:left="990" w:hanging="426"/>
      </w:pPr>
      <w:r>
        <w:rPr>
          <w:rFonts w:eastAsia="標楷體"/>
          <w:color w:val="000000"/>
          <w:kern w:val="0"/>
          <w:sz w:val="26"/>
          <w:szCs w:val="26"/>
        </w:rPr>
        <w:t>(</w:t>
      </w:r>
      <w:r>
        <w:rPr>
          <w:rFonts w:eastAsia="標楷體"/>
          <w:color w:val="000000"/>
          <w:kern w:val="0"/>
          <w:sz w:val="26"/>
          <w:szCs w:val="26"/>
        </w:rPr>
        <w:t>五</w:t>
      </w:r>
      <w:r>
        <w:rPr>
          <w:rFonts w:eastAsia="標楷體"/>
          <w:color w:val="000000"/>
          <w:kern w:val="0"/>
          <w:sz w:val="26"/>
          <w:szCs w:val="26"/>
        </w:rPr>
        <w:t>)</w:t>
      </w:r>
      <w:r>
        <w:rPr>
          <w:rFonts w:eastAsia="標楷體"/>
          <w:sz w:val="26"/>
          <w:szCs w:val="26"/>
        </w:rPr>
        <w:t>本研習如有其他未盡事宜，得隨時修正並上網公告。聯絡人</w:t>
      </w:r>
      <w:r>
        <w:rPr>
          <w:rFonts w:eastAsia="標楷體"/>
          <w:color w:val="000000"/>
          <w:kern w:val="0"/>
          <w:sz w:val="26"/>
          <w:szCs w:val="26"/>
        </w:rPr>
        <w:t>請電洽</w:t>
      </w:r>
      <w:r>
        <w:rPr>
          <w:rFonts w:eastAsia="標楷體"/>
          <w:color w:val="000000"/>
          <w:kern w:val="0"/>
          <w:sz w:val="26"/>
          <w:szCs w:val="26"/>
        </w:rPr>
        <w:t xml:space="preserve"> 04-22613158</w:t>
      </w:r>
      <w:r>
        <w:rPr>
          <w:rFonts w:eastAsia="標楷體"/>
          <w:color w:val="000000"/>
          <w:kern w:val="0"/>
          <w:sz w:val="26"/>
          <w:szCs w:val="26"/>
        </w:rPr>
        <w:t>分機</w:t>
      </w:r>
      <w:r>
        <w:rPr>
          <w:rFonts w:eastAsia="標楷體"/>
          <w:color w:val="000000"/>
          <w:kern w:val="0"/>
          <w:sz w:val="26"/>
          <w:szCs w:val="26"/>
        </w:rPr>
        <w:t xml:space="preserve">7070 </w:t>
      </w:r>
      <w:r>
        <w:rPr>
          <w:rFonts w:eastAsia="標楷體"/>
          <w:color w:val="000000"/>
          <w:kern w:val="0"/>
          <w:sz w:val="26"/>
          <w:szCs w:val="26"/>
        </w:rPr>
        <w:t>控制科胡凱詠主任。</w:t>
      </w:r>
    </w:p>
    <w:p w:rsidR="006D662B" w:rsidRDefault="006D662B">
      <w:pPr>
        <w:autoSpaceDE w:val="0"/>
        <w:snapToGrid w:val="0"/>
        <w:spacing w:line="360" w:lineRule="exact"/>
        <w:ind w:left="990" w:hanging="426"/>
        <w:rPr>
          <w:rFonts w:ascii="標楷體" w:eastAsia="標楷體" w:hAnsi="標楷體"/>
          <w:b/>
          <w:bCs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</w:p>
    <w:p w:rsidR="006D662B" w:rsidRDefault="006D662B">
      <w:pPr>
        <w:autoSpaceDE w:val="0"/>
        <w:snapToGrid w:val="0"/>
        <w:spacing w:line="360" w:lineRule="exact"/>
        <w:ind w:left="990" w:hanging="426"/>
        <w:rPr>
          <w:rFonts w:ascii="標楷體" w:eastAsia="標楷體" w:hAnsi="標楷體"/>
          <w:b/>
          <w:bCs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</w:p>
    <w:p w:rsidR="006D662B" w:rsidRDefault="002D6EA3"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lastRenderedPageBreak/>
        <w:t>【附件】</w:t>
      </w:r>
    </w:p>
    <w:p w:rsidR="006D662B" w:rsidRDefault="002D6EA3">
      <w:pPr>
        <w:overflowPunct w:val="0"/>
        <w:autoSpaceDE w:val="0"/>
        <w:snapToGrid w:val="0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112</w:t>
      </w: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學年教育部技術型高級中等學校電機與電子群科中心</w:t>
      </w:r>
    </w:p>
    <w:p w:rsidR="006D662B" w:rsidRDefault="002D6EA3">
      <w:pPr>
        <w:overflowPunct w:val="0"/>
        <w:snapToGrid w:val="0"/>
        <w:spacing w:after="180"/>
        <w:jc w:val="center"/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</w:pPr>
      <w:r>
        <w:rPr>
          <w:rFonts w:ascii="標楷體" w:eastAsia="標楷體" w:hAnsi="標楷體"/>
          <w:kern w:val="0"/>
          <w:sz w:val="32"/>
          <w:szCs w:val="32"/>
          <w14:shadow w14:blurRad="50749" w14:dist="37630" w14:dir="2700000" w14:sx="100000" w14:sy="100000" w14:kx="0" w14:ky="0" w14:algn="b">
            <w14:srgbClr w14:val="000000"/>
          </w14:shadow>
        </w:rPr>
        <w:t>「專題實作及創意研習」</w:t>
      </w:r>
    </w:p>
    <w:tbl>
      <w:tblPr>
        <w:tblW w:w="973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56"/>
        <w:gridCol w:w="3402"/>
        <w:gridCol w:w="3878"/>
      </w:tblGrid>
      <w:tr w:rsidR="006D662B">
        <w:tblPrEx>
          <w:tblCellMar>
            <w:top w:w="0" w:type="dxa"/>
            <w:bottom w:w="0" w:type="dxa"/>
          </w:tblCellMar>
        </w:tblPrEx>
        <w:trPr>
          <w:trHeight w:val="738"/>
          <w:jc w:val="center"/>
        </w:trPr>
        <w:tc>
          <w:tcPr>
            <w:tcW w:w="9736" w:type="dxa"/>
            <w:gridSpan w:val="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jc w:val="center"/>
            </w:pPr>
            <w:r>
              <w:rPr>
                <w:rFonts w:eastAsia="標楷體"/>
                <w:b/>
                <w:color w:val="000000"/>
                <w:sz w:val="36"/>
                <w:szCs w:val="36"/>
              </w:rPr>
              <w:t xml:space="preserve">112 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>年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 xml:space="preserve"> 11 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>月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 xml:space="preserve"> 17 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>日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 xml:space="preserve"> (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>星期五</w:t>
            </w:r>
            <w:r>
              <w:rPr>
                <w:rFonts w:eastAsia="標楷體"/>
                <w:b/>
                <w:color w:val="000000"/>
                <w:sz w:val="36"/>
                <w:szCs w:val="36"/>
              </w:rPr>
              <w:t>)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2456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時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/>
                <w:b/>
                <w:sz w:val="32"/>
                <w:szCs w:val="32"/>
              </w:rPr>
              <w:t>間</w:t>
            </w:r>
          </w:p>
        </w:tc>
        <w:tc>
          <w:tcPr>
            <w:tcW w:w="340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內</w:t>
            </w:r>
            <w:r>
              <w:rPr>
                <w:rFonts w:eastAsia="標楷體"/>
                <w:b/>
                <w:sz w:val="32"/>
                <w:szCs w:val="32"/>
              </w:rPr>
              <w:t xml:space="preserve"> </w:t>
            </w:r>
            <w:r>
              <w:rPr>
                <w:rFonts w:eastAsia="標楷體"/>
                <w:b/>
                <w:sz w:val="32"/>
                <w:szCs w:val="32"/>
              </w:rPr>
              <w:t>容</w:t>
            </w:r>
          </w:p>
        </w:tc>
        <w:tc>
          <w:tcPr>
            <w:tcW w:w="3878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jc w:val="center"/>
            </w:pPr>
            <w:r>
              <w:rPr>
                <w:rFonts w:eastAsia="標楷體"/>
                <w:b/>
                <w:sz w:val="32"/>
                <w:szCs w:val="32"/>
              </w:rPr>
              <w:t>主持人</w:t>
            </w:r>
            <w:r>
              <w:rPr>
                <w:rFonts w:eastAsia="標楷體"/>
                <w:b/>
                <w:sz w:val="32"/>
                <w:szCs w:val="32"/>
              </w:rPr>
              <w:t>/</w:t>
            </w:r>
            <w:r>
              <w:rPr>
                <w:rFonts w:eastAsia="標楷體"/>
                <w:b/>
                <w:sz w:val="32"/>
                <w:szCs w:val="32"/>
              </w:rPr>
              <w:t>主講人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773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08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40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09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報到與認識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服務團隊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1486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09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00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tabs>
                <w:tab w:val="left" w:pos="720"/>
              </w:tabs>
              <w:autoSpaceDE w:val="0"/>
              <w:snapToGrid w:val="0"/>
              <w:ind w:right="1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感測器原理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一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講師：歐姆龍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魏呈宇經理</w:t>
            </w:r>
          </w:p>
          <w:p w:rsidR="006D662B" w:rsidRDefault="002D6EA3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助理講師：莊凱喬老師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666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30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line="0" w:lineRule="atLeas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休息時間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服務團隊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1458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10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35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12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tabs>
                <w:tab w:val="left" w:pos="720"/>
              </w:tabs>
              <w:autoSpaceDE w:val="0"/>
              <w:snapToGrid w:val="0"/>
              <w:ind w:right="17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感測器原理</w:t>
            </w:r>
            <w:r>
              <w:rPr>
                <w:rFonts w:eastAsia="標楷體"/>
                <w:color w:val="000000"/>
                <w:sz w:val="28"/>
                <w:szCs w:val="28"/>
              </w:rPr>
              <w:t>(</w:t>
            </w:r>
            <w:r>
              <w:rPr>
                <w:rFonts w:eastAsia="標楷體"/>
                <w:color w:val="000000"/>
                <w:sz w:val="28"/>
                <w:szCs w:val="28"/>
              </w:rPr>
              <w:t>二</w:t>
            </w:r>
            <w:r>
              <w:rPr>
                <w:rFonts w:eastAsia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講師：歐姆龍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魏呈宇經理</w:t>
            </w:r>
          </w:p>
          <w:p w:rsidR="006D662B" w:rsidRDefault="002D6EA3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助理講師：莊凱喬老師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662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12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05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午餐時間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臺中高工電子科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服務團隊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1493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13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00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3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感測器應用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講師：歐姆龍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魏呈宇經理</w:t>
            </w:r>
          </w:p>
          <w:p w:rsidR="006D662B" w:rsidRDefault="002D6EA3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助理講師：胡凱詠老師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707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30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pStyle w:val="12"/>
              <w:ind w:right="-14"/>
              <w:rPr>
                <w:rFonts w:ascii="Calibri" w:hAnsi="Calibri"/>
                <w:color w:val="000000"/>
                <w:kern w:val="3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kern w:val="3"/>
                <w:sz w:val="28"/>
                <w:szCs w:val="28"/>
              </w:rPr>
              <w:t>休息時間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服務團隊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1512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14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35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pStyle w:val="12"/>
              <w:ind w:right="-14"/>
            </w:pPr>
            <w:r>
              <w:rPr>
                <w:color w:val="000000"/>
                <w:sz w:val="28"/>
                <w:szCs w:val="28"/>
              </w:rPr>
              <w:t>感測器應用專題實作之成果分享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講師：歐姆龍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/>
                <w:color w:val="000000"/>
                <w:sz w:val="28"/>
                <w:szCs w:val="28"/>
              </w:rPr>
              <w:t>魏呈宇經理</w:t>
            </w:r>
          </w:p>
          <w:p w:rsidR="006D662B" w:rsidRDefault="002D6EA3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助理講師：胡凱詠老師</w:t>
            </w:r>
          </w:p>
        </w:tc>
      </w:tr>
      <w:tr w:rsidR="006D662B">
        <w:tblPrEx>
          <w:tblCellMar>
            <w:top w:w="0" w:type="dxa"/>
            <w:bottom w:w="0" w:type="dxa"/>
          </w:tblCellMar>
        </w:tblPrEx>
        <w:trPr>
          <w:cantSplit/>
          <w:trHeight w:val="887"/>
          <w:jc w:val="center"/>
        </w:trPr>
        <w:tc>
          <w:tcPr>
            <w:tcW w:w="2456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pacing w:before="50"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16</w:t>
            </w:r>
            <w:r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/>
                <w:color w:val="000000"/>
                <w:sz w:val="28"/>
                <w:szCs w:val="28"/>
              </w:rPr>
              <w:t>05</w:t>
            </w:r>
            <w:r>
              <w:rPr>
                <w:rFonts w:eastAsia="標楷體"/>
                <w:color w:val="000000"/>
                <w:sz w:val="28"/>
                <w:szCs w:val="28"/>
              </w:rPr>
              <w:t>～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2D6EA3">
            <w:pPr>
              <w:snapToGrid w:val="0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/>
                <w:color w:val="000000"/>
                <w:sz w:val="28"/>
                <w:szCs w:val="28"/>
              </w:rPr>
              <w:t>Q&amp;A</w:t>
            </w:r>
          </w:p>
        </w:tc>
        <w:tc>
          <w:tcPr>
            <w:tcW w:w="3878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D662B" w:rsidRDefault="006D662B">
            <w:pPr>
              <w:snapToGrid w:val="0"/>
              <w:spacing w:line="44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6D662B" w:rsidRDefault="006D662B">
      <w:pPr>
        <w:widowControl/>
        <w:rPr>
          <w:rFonts w:ascii="標楷體" w:eastAsia="標楷體" w:hAnsi="標楷體"/>
          <w:b/>
          <w:bCs/>
          <w:kern w:val="0"/>
          <w:sz w:val="20"/>
          <w:szCs w:val="20"/>
          <w14:shadow w14:blurRad="50749" w14:dist="37630" w14:dir="2700000" w14:sx="100000" w14:sy="100000" w14:kx="0" w14:ky="0" w14:algn="b">
            <w14:srgbClr w14:val="000000"/>
          </w14:shadow>
        </w:rPr>
      </w:pPr>
    </w:p>
    <w:sectPr w:rsidR="006D662B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EA3" w:rsidRDefault="002D6EA3">
      <w:r>
        <w:separator/>
      </w:r>
    </w:p>
  </w:endnote>
  <w:endnote w:type="continuationSeparator" w:id="0">
    <w:p w:rsidR="002D6EA3" w:rsidRDefault="002D6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EA3" w:rsidRDefault="002D6EA3">
      <w:r>
        <w:rPr>
          <w:color w:val="000000"/>
        </w:rPr>
        <w:separator/>
      </w:r>
    </w:p>
  </w:footnote>
  <w:footnote w:type="continuationSeparator" w:id="0">
    <w:p w:rsidR="002D6EA3" w:rsidRDefault="002D6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D662B"/>
    <w:rsid w:val="002D6EA3"/>
    <w:rsid w:val="006D662B"/>
    <w:rsid w:val="00D8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57CFC98-C5E9-4F9E-B399-A97A3AE7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12表中"/>
    <w:basedOn w:val="a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3">
    <w:name w:val="Plain Text"/>
    <w:basedOn w:val="a"/>
    <w:rPr>
      <w:rFonts w:ascii="細明體" w:eastAsia="細明體" w:hAnsi="細明體"/>
      <w:sz w:val="20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 w:val="20"/>
      <w:szCs w:val="20"/>
    </w:rPr>
  </w:style>
  <w:style w:type="paragraph" w:customStyle="1" w:styleId="a5">
    <w:name w:val="文稿內容"/>
    <w:basedOn w:val="a"/>
    <w:pPr>
      <w:snapToGrid w:val="0"/>
      <w:spacing w:before="50" w:after="50" w:line="480" w:lineRule="exact"/>
      <w:ind w:firstLine="200"/>
      <w:jc w:val="both"/>
    </w:pPr>
    <w:rPr>
      <w:rFonts w:ascii="Times New Roman" w:hAnsi="Times New Roman"/>
      <w:color w:val="000000"/>
      <w:sz w:val="20"/>
      <w:szCs w:val="2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character" w:styleId="aa">
    <w:name w:val="Hyperlink"/>
    <w:basedOn w:val="a0"/>
    <w:rPr>
      <w:color w:val="0563C1"/>
      <w:u w:val="single"/>
    </w:rPr>
  </w:style>
  <w:style w:type="character" w:customStyle="1" w:styleId="ab">
    <w:name w:val="未解析的提及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tedu.k12ea.gov.tw/nss/s/eegc/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實習組長</cp:lastModifiedBy>
  <cp:revision>2</cp:revision>
  <dcterms:created xsi:type="dcterms:W3CDTF">2023-11-03T00:48:00Z</dcterms:created>
  <dcterms:modified xsi:type="dcterms:W3CDTF">2023-11-03T00:48:00Z</dcterms:modified>
</cp:coreProperties>
</file>