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7A" w:rsidRDefault="00996915">
      <w:pPr>
        <w:overflowPunct w:val="0"/>
        <w:spacing w:line="520" w:lineRule="exact"/>
        <w:jc w:val="center"/>
      </w:pPr>
      <w:bookmarkStart w:id="0" w:name="_Hlk126914975"/>
      <w:bookmarkStart w:id="1" w:name="_GoBack"/>
      <w:bookmarkEnd w:id="0"/>
      <w:bookmarkEnd w:id="1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臺中高工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2024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全國智慧製造應用競賽巡迴研習」實施計畫</w:t>
      </w:r>
    </w:p>
    <w:p w:rsidR="0093277A" w:rsidRDefault="00996915">
      <w:pPr>
        <w:autoSpaceDE w:val="0"/>
        <w:snapToGrid w:val="0"/>
        <w:spacing w:line="360" w:lineRule="exact"/>
        <w:ind w:left="1300" w:hanging="130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</w:rPr>
        <w:t>讓學員了解協作型機械手臂應用於工業生產過程、工業</w:t>
      </w:r>
      <w:r>
        <w:rPr>
          <w:rFonts w:ascii="標楷體" w:eastAsia="標楷體" w:hAnsi="標楷體"/>
          <w:color w:val="000000"/>
          <w:kern w:val="0"/>
        </w:rPr>
        <w:t>4.0</w:t>
      </w:r>
      <w:r>
        <w:rPr>
          <w:rFonts w:ascii="標楷體" w:eastAsia="標楷體" w:hAnsi="標楷體"/>
          <w:color w:val="000000"/>
          <w:kern w:val="0"/>
        </w:rPr>
        <w:t>的意義。</w:t>
      </w:r>
    </w:p>
    <w:p w:rsidR="0093277A" w:rsidRDefault="00996915">
      <w:pPr>
        <w:autoSpaceDE w:val="0"/>
        <w:snapToGrid w:val="0"/>
        <w:spacing w:line="360" w:lineRule="exact"/>
        <w:ind w:left="127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學習</w:t>
      </w:r>
      <w:r>
        <w:rPr>
          <w:rFonts w:ascii="標楷體" w:eastAsia="標楷體" w:hAnsi="標楷體"/>
          <w:color w:val="000000"/>
          <w:kern w:val="0"/>
        </w:rPr>
        <w:t>操作協作型機械手臂，讓學員了解工業用機械手臂的應用方式。</w:t>
      </w:r>
    </w:p>
    <w:p w:rsidR="0093277A" w:rsidRDefault="00996915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93277A" w:rsidRDefault="00996915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93277A" w:rsidRDefault="0099691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主辦單位：新興科技教育遠距示範服務計畫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中投區新興科技推廣中心。</w:t>
      </w:r>
    </w:p>
    <w:p w:rsidR="0093277A" w:rsidRDefault="0099691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承辦單位：臺中市立臺中工業高級中等學校。</w:t>
      </w:r>
    </w:p>
    <w:p w:rsidR="0093277A" w:rsidRDefault="0099691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辦單位：臺北市立南港高級工業職業學校、國立新竹高級工業職業學校、國立花蓮高級工業職業學校、國立臺南高級海事水產職業學校、高雄市立高雄高級工業職業學校、國立臺北科技大學附屬桃園農工高級中等學校、國立中興高級中學、達明機器人股份有限公司、菲尼克斯有限公司、飛斯妥股份有限公司。</w:t>
      </w:r>
    </w:p>
    <w:p w:rsidR="0093277A" w:rsidRDefault="0099691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合作單位：前瞻新興科技教育遠距示範服務計畫辦公室。</w:t>
      </w:r>
    </w:p>
    <w:p w:rsidR="0093277A" w:rsidRDefault="00996915">
      <w:pPr>
        <w:autoSpaceDE w:val="0"/>
        <w:snapToGrid w:val="0"/>
        <w:spacing w:line="360" w:lineRule="exact"/>
        <w:ind w:left="2408" w:hanging="2408"/>
        <w:jc w:val="both"/>
      </w:pPr>
      <w:r>
        <w:rPr>
          <w:rFonts w:ascii="標楷體" w:eastAsia="標楷體" w:hAnsi="標楷體"/>
          <w:kern w:val="0"/>
          <w:sz w:val="26"/>
          <w:szCs w:val="26"/>
        </w:rPr>
        <w:t>三、研習日期、地點：</w:t>
      </w:r>
      <w:r>
        <w:rPr>
          <w:rFonts w:ascii="標楷體" w:eastAsia="標楷體" w:hAnsi="標楷體"/>
          <w:kern w:val="0"/>
          <w:sz w:val="26"/>
          <w:szCs w:val="26"/>
        </w:rPr>
        <w:t>3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2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南港高工、</w:t>
      </w:r>
      <w:r>
        <w:rPr>
          <w:rFonts w:ascii="標楷體" w:eastAsia="標楷體" w:hAnsi="標楷體"/>
          <w:kern w:val="0"/>
          <w:sz w:val="26"/>
          <w:szCs w:val="26"/>
        </w:rPr>
        <w:t>3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9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南港高工、</w:t>
      </w:r>
      <w:r>
        <w:rPr>
          <w:rFonts w:ascii="標楷體" w:eastAsia="標楷體" w:hAnsi="標楷體"/>
          <w:kern w:val="0"/>
          <w:sz w:val="26"/>
          <w:szCs w:val="26"/>
        </w:rPr>
        <w:t>3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23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新竹高工、</w:t>
      </w:r>
      <w:r>
        <w:rPr>
          <w:rFonts w:ascii="標楷體" w:eastAsia="標楷體" w:hAnsi="標楷體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13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花蓮高工、</w:t>
      </w:r>
      <w:r>
        <w:rPr>
          <w:rFonts w:ascii="標楷體" w:eastAsia="標楷體" w:hAnsi="標楷體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14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花蓮高工、</w:t>
      </w:r>
      <w:r>
        <w:rPr>
          <w:rFonts w:ascii="標楷體" w:eastAsia="標楷體" w:hAnsi="標楷體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20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 xml:space="preserve">) </w:t>
      </w:r>
      <w:r>
        <w:rPr>
          <w:rFonts w:ascii="標楷體" w:eastAsia="標楷體" w:hAnsi="標楷體"/>
          <w:kern w:val="0"/>
          <w:sz w:val="26"/>
          <w:szCs w:val="26"/>
        </w:rPr>
        <w:t>臺南海事、</w:t>
      </w:r>
      <w:r>
        <w:rPr>
          <w:rFonts w:ascii="標楷體" w:eastAsia="標楷體" w:hAnsi="標楷體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20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 xml:space="preserve">) </w:t>
      </w:r>
      <w:r>
        <w:rPr>
          <w:rFonts w:ascii="標楷體" w:eastAsia="標楷體" w:hAnsi="標楷體"/>
          <w:kern w:val="0"/>
          <w:sz w:val="26"/>
          <w:szCs w:val="26"/>
        </w:rPr>
        <w:t>高雄高工、</w:t>
      </w:r>
      <w:r>
        <w:rPr>
          <w:rFonts w:ascii="標楷體" w:eastAsia="標楷體" w:hAnsi="標楷體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21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 xml:space="preserve">) </w:t>
      </w:r>
      <w:r>
        <w:rPr>
          <w:rFonts w:ascii="標楷體" w:eastAsia="標楷體" w:hAnsi="標楷體"/>
          <w:kern w:val="0"/>
          <w:sz w:val="26"/>
          <w:szCs w:val="26"/>
        </w:rPr>
        <w:t>高雄高工、</w:t>
      </w:r>
      <w:r>
        <w:rPr>
          <w:rFonts w:ascii="標楷體" w:eastAsia="標楷體" w:hAnsi="標楷體"/>
          <w:kern w:val="0"/>
          <w:sz w:val="26"/>
          <w:szCs w:val="26"/>
        </w:rPr>
        <w:t>5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臺中高工、</w:t>
      </w:r>
      <w:r>
        <w:rPr>
          <w:rFonts w:ascii="標楷體" w:eastAsia="標楷體" w:hAnsi="標楷體"/>
          <w:kern w:val="0"/>
          <w:sz w:val="26"/>
          <w:szCs w:val="26"/>
        </w:rPr>
        <w:t>5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11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臺中高工、</w:t>
      </w:r>
      <w:r>
        <w:rPr>
          <w:rFonts w:ascii="標楷體" w:eastAsia="標楷體" w:hAnsi="標楷體"/>
          <w:kern w:val="0"/>
          <w:sz w:val="26"/>
          <w:szCs w:val="26"/>
        </w:rPr>
        <w:t>5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18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北科附工、</w:t>
      </w:r>
      <w:r>
        <w:rPr>
          <w:rFonts w:ascii="標楷體" w:eastAsia="標楷體" w:hAnsi="標楷體"/>
          <w:kern w:val="0"/>
          <w:sz w:val="26"/>
          <w:szCs w:val="26"/>
        </w:rPr>
        <w:t>5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25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中興高中，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共計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12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場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詳細地點另行通知錄取學員。</w:t>
      </w:r>
      <w:r>
        <w:rPr>
          <w:rFonts w:ascii="標楷體" w:eastAsia="標楷體" w:hAnsi="標楷體"/>
          <w:kern w:val="0"/>
          <w:sz w:val="26"/>
          <w:szCs w:val="26"/>
        </w:rPr>
        <w:t>)</w:t>
      </w:r>
    </w:p>
    <w:p w:rsidR="0093277A" w:rsidRDefault="0099691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四、研習內容：詳課程表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如附件一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93277A" w:rsidRDefault="00996915">
      <w:pPr>
        <w:autoSpaceDE w:val="0"/>
        <w:snapToGrid w:val="0"/>
        <w:spacing w:line="360" w:lineRule="exact"/>
        <w:ind w:left="567" w:hanging="567"/>
      </w:pPr>
      <w:r>
        <w:rPr>
          <w:rFonts w:ascii="標楷體" w:eastAsia="標楷體" w:hAnsi="標楷體"/>
          <w:kern w:val="0"/>
          <w:sz w:val="26"/>
          <w:szCs w:val="26"/>
        </w:rPr>
        <w:t>五、參加人員：高中職學生，研習人數每場次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名為限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93277A" w:rsidRDefault="00996915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kern w:val="0"/>
          <w:sz w:val="26"/>
          <w:szCs w:val="26"/>
        </w:rPr>
        <w:t>六、研習方式：實作課程</w:t>
      </w:r>
      <w:r>
        <w:rPr>
          <w:rFonts w:eastAsia="標楷體"/>
          <w:kern w:val="0"/>
          <w:sz w:val="26"/>
          <w:szCs w:val="26"/>
        </w:rPr>
        <w:t>。</w:t>
      </w:r>
    </w:p>
    <w:p w:rsidR="0093277A" w:rsidRDefault="00996915">
      <w:pPr>
        <w:widowControl/>
        <w:autoSpaceDE w:val="0"/>
        <w:snapToGrid w:val="0"/>
        <w:spacing w:line="360" w:lineRule="exact"/>
        <w:ind w:left="505" w:hanging="505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八、報名方式：</w:t>
      </w:r>
    </w:p>
    <w:p w:rsidR="0093277A" w:rsidRDefault="00996915">
      <w:pPr>
        <w:autoSpaceDE w:val="0"/>
        <w:snapToGrid w:val="0"/>
        <w:spacing w:line="360" w:lineRule="exact"/>
        <w:ind w:left="992" w:hanging="54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共八場，如下所示。採線上報名，每場次額滿為止，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重複報名者以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  <w:shd w:val="clear" w:color="auto" w:fill="FFFFFF"/>
        </w:rPr>
        <w:t>一場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為限。</w:t>
      </w:r>
    </w:p>
    <w:p w:rsidR="0093277A" w:rsidRDefault="0099691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請至活動網站查閱錄取名單。</w:t>
      </w:r>
    </w:p>
    <w:p w:rsidR="0093277A" w:rsidRDefault="00996915">
      <w:pPr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</w:t>
      </w:r>
      <w:hyperlink r:id="rId6" w:history="1">
        <w:r>
          <w:rPr>
            <w:rStyle w:val="aa"/>
          </w:rPr>
          <w:t>https://reurl.cc/mr7vDV</w:t>
        </w:r>
      </w:hyperlink>
      <w:r>
        <w:t>。</w:t>
      </w:r>
    </w:p>
    <w:p w:rsidR="0093277A" w:rsidRDefault="00996915">
      <w:pPr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hyperlink r:id="rId7" w:history="1">
        <w:r>
          <w:rPr>
            <w:rStyle w:val="aa"/>
          </w:rPr>
          <w:t>https://www.academy.tm-robot.com/competition</w:t>
        </w:r>
      </w:hyperlink>
    </w:p>
    <w:p w:rsidR="0093277A" w:rsidRDefault="00996915">
      <w:pPr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(2024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全國智慧製造應用競賽官網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hyperlink r:id="rId8" w:history="1"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http://www.tcivs.tc.edu.tw/ischool/publish_page/244/</w:t>
        </w:r>
      </w:hyperlink>
    </w:p>
    <w:p w:rsidR="0093277A" w:rsidRDefault="0099691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（新興科技教育遠距示範服務計畫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中投區新興科技推廣中心網站；可至臺中高工首頁，點選左側行政單位選單進入。）</w:t>
      </w:r>
    </w:p>
    <w:p w:rsidR="0093277A" w:rsidRDefault="00996915">
      <w:pPr>
        <w:autoSpaceDE w:val="0"/>
        <w:snapToGrid w:val="0"/>
        <w:spacing w:line="360" w:lineRule="exact"/>
      </w:pPr>
      <w:r>
        <w:rPr>
          <w:rFonts w:ascii="標楷體" w:eastAsia="標楷體" w:hAnsi="標楷體"/>
          <w:kern w:val="0"/>
          <w:sz w:val="26"/>
          <w:szCs w:val="26"/>
        </w:rPr>
        <w:t>九、</w:t>
      </w:r>
      <w:r>
        <w:rPr>
          <w:rFonts w:eastAsia="標楷體"/>
          <w:color w:val="000000"/>
          <w:kern w:val="0"/>
          <w:sz w:val="26"/>
          <w:szCs w:val="26"/>
        </w:rPr>
        <w:t>報名注意事項：</w:t>
      </w:r>
    </w:p>
    <w:p w:rsidR="0093277A" w:rsidRDefault="00996915">
      <w:pPr>
        <w:autoSpaceDE w:val="0"/>
        <w:snapToGrid w:val="0"/>
        <w:spacing w:line="360" w:lineRule="exact"/>
        <w:ind w:left="990" w:hanging="426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為響應環保政策請自備環保杯。</w:t>
      </w:r>
    </w:p>
    <w:p w:rsidR="0093277A" w:rsidRDefault="00996915">
      <w:pPr>
        <w:autoSpaceDE w:val="0"/>
        <w:snapToGrid w:val="0"/>
        <w:spacing w:line="360" w:lineRule="exact"/>
        <w:ind w:left="990" w:hanging="426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全程參與並表現良好之學員核發研習證明書。</w:t>
      </w:r>
    </w:p>
    <w:p w:rsidR="0093277A" w:rsidRDefault="00996915">
      <w:pPr>
        <w:autoSpaceDE w:val="0"/>
        <w:snapToGrid w:val="0"/>
        <w:spacing w:line="360" w:lineRule="exact"/>
        <w:ind w:left="990" w:hanging="426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請準時報到參加研習，已報名</w:t>
      </w:r>
      <w:r>
        <w:rPr>
          <w:rFonts w:eastAsia="標楷體"/>
          <w:color w:val="000000"/>
          <w:kern w:val="0"/>
          <w:sz w:val="26"/>
          <w:szCs w:val="26"/>
        </w:rPr>
        <w:t>但臨時因故無法參加者，請於活動前電洽主辦單位，以利通知候補學員。</w:t>
      </w:r>
    </w:p>
    <w:p w:rsidR="0093277A" w:rsidRDefault="00996915">
      <w:pPr>
        <w:autoSpaceDE w:val="0"/>
        <w:snapToGrid w:val="0"/>
        <w:spacing w:line="360" w:lineRule="exact"/>
        <w:ind w:left="990" w:hanging="426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本研習如有其他未盡事宜，得另案修正並上網公告。線上報名時，如有任何問題，請電洽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6702 </w:t>
      </w:r>
      <w:r>
        <w:rPr>
          <w:rFonts w:eastAsia="標楷體"/>
          <w:color w:val="000000"/>
          <w:kern w:val="0"/>
          <w:sz w:val="26"/>
          <w:szCs w:val="26"/>
        </w:rPr>
        <w:t>黃耀暉組長、呂豐智助理。</w:t>
      </w:r>
    </w:p>
    <w:p w:rsidR="0093277A" w:rsidRDefault="00996915">
      <w:pPr>
        <w:pageBreakBefore/>
        <w:autoSpaceDE w:val="0"/>
        <w:snapToGrid w:val="0"/>
        <w:spacing w:line="360" w:lineRule="exact"/>
      </w:pPr>
      <w:r>
        <w:rPr>
          <w:rFonts w:eastAsia="標楷體"/>
          <w:b/>
          <w:bCs/>
          <w:kern w:val="0"/>
          <w:sz w:val="32"/>
          <w:szCs w:val="32"/>
        </w:rPr>
        <w:lastRenderedPageBreak/>
        <w:t>【附件一】</w:t>
      </w:r>
    </w:p>
    <w:p w:rsidR="0093277A" w:rsidRDefault="00996915">
      <w:pPr>
        <w:overflowPunct w:val="0"/>
        <w:snapToGrid w:val="0"/>
        <w:spacing w:after="180"/>
        <w:jc w:val="center"/>
        <w:rPr>
          <w:rFonts w:eastAsia="標楷體"/>
          <w:b/>
          <w:bCs/>
          <w:kern w:val="0"/>
          <w:sz w:val="40"/>
          <w:szCs w:val="32"/>
        </w:rPr>
      </w:pPr>
      <w:r>
        <w:rPr>
          <w:rFonts w:eastAsia="標楷體"/>
          <w:b/>
          <w:bCs/>
          <w:kern w:val="0"/>
          <w:sz w:val="40"/>
          <w:szCs w:val="32"/>
        </w:rPr>
        <w:t>臺中高工</w:t>
      </w:r>
      <w:r>
        <w:rPr>
          <w:rFonts w:eastAsia="標楷體"/>
          <w:b/>
          <w:bCs/>
          <w:kern w:val="0"/>
          <w:sz w:val="40"/>
          <w:szCs w:val="32"/>
        </w:rPr>
        <w:t>113</w:t>
      </w:r>
      <w:r>
        <w:rPr>
          <w:rFonts w:eastAsia="標楷體"/>
          <w:b/>
          <w:bCs/>
          <w:kern w:val="0"/>
          <w:sz w:val="40"/>
          <w:szCs w:val="32"/>
        </w:rPr>
        <w:t>年度</w:t>
      </w:r>
    </w:p>
    <w:p w:rsidR="0093277A" w:rsidRDefault="00996915">
      <w:pPr>
        <w:overflowPunct w:val="0"/>
        <w:snapToGrid w:val="0"/>
        <w:spacing w:after="180"/>
        <w:jc w:val="center"/>
      </w:pPr>
      <w:r>
        <w:rPr>
          <w:rFonts w:eastAsia="標楷體"/>
          <w:b/>
          <w:bCs/>
          <w:kern w:val="0"/>
          <w:sz w:val="40"/>
          <w:szCs w:val="32"/>
        </w:rPr>
        <w:t>「</w:t>
      </w:r>
      <w:r>
        <w:rPr>
          <w:rFonts w:eastAsia="標楷體"/>
          <w:b/>
          <w:bCs/>
          <w:kern w:val="0"/>
          <w:sz w:val="40"/>
          <w:szCs w:val="32"/>
        </w:rPr>
        <w:t>2024</w:t>
      </w:r>
      <w:r>
        <w:rPr>
          <w:rFonts w:eastAsia="標楷體"/>
          <w:b/>
          <w:bCs/>
          <w:kern w:val="0"/>
          <w:sz w:val="40"/>
          <w:szCs w:val="32"/>
        </w:rPr>
        <w:t>全國智慧製造應用競賽巡迴研習」</w:t>
      </w:r>
      <w:r>
        <w:rPr>
          <w:rFonts w:eastAsia="標楷體"/>
          <w:b/>
          <w:kern w:val="0"/>
          <w:sz w:val="40"/>
          <w:szCs w:val="32"/>
        </w:rPr>
        <w:t>課程表</w:t>
      </w:r>
    </w:p>
    <w:tbl>
      <w:tblPr>
        <w:tblW w:w="101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701"/>
        <w:gridCol w:w="2126"/>
        <w:gridCol w:w="4914"/>
      </w:tblGrid>
      <w:tr w:rsidR="0093277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7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間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7A" w:rsidRDefault="00996915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訓練名稱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</w:t>
            </w:r>
          </w:p>
        </w:tc>
        <w:tc>
          <w:tcPr>
            <w:tcW w:w="491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77A" w:rsidRDefault="00996915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內容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簽到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szCs w:val="24"/>
              </w:rPr>
            </w:pPr>
            <w:r>
              <w:rPr>
                <w:szCs w:val="24"/>
              </w:rPr>
              <w:t>協作型手臂</w:t>
            </w:r>
          </w:p>
          <w:p w:rsidR="0093277A" w:rsidRDefault="00996915">
            <w:pPr>
              <w:pStyle w:val="12"/>
              <w:spacing w:line="0" w:lineRule="atLeast"/>
              <w:ind w:right="-14"/>
              <w:rPr>
                <w:szCs w:val="24"/>
              </w:rPr>
            </w:pPr>
            <w:r>
              <w:rPr>
                <w:szCs w:val="24"/>
              </w:rPr>
              <w:t>初階課程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Agenda </w:t>
            </w:r>
            <w:r>
              <w:rPr>
                <w:rFonts w:eastAsia="標楷體"/>
              </w:rPr>
              <w:t>說明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3277A">
            <w:pPr>
              <w:pStyle w:val="12"/>
              <w:spacing w:line="0" w:lineRule="atLeast"/>
              <w:ind w:right="-14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</w:pPr>
            <w:r>
              <w:t>HMI Basic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學會手拉教導、運動設定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3277A">
            <w:pPr>
              <w:pStyle w:val="12"/>
              <w:spacing w:line="0" w:lineRule="atLeast"/>
              <w:ind w:right="-1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</w:pPr>
            <w:r>
              <w:rPr>
                <w:szCs w:val="24"/>
              </w:rPr>
              <w:t xml:space="preserve">Pick and Place &amp;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 xml:space="preserve">Pallet </w:t>
            </w:r>
            <w:r>
              <w:rPr>
                <w:szCs w:val="24"/>
              </w:rPr>
              <w:t>教學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szCs w:val="24"/>
              </w:rPr>
            </w:pPr>
            <w:r>
              <w:rPr>
                <w:szCs w:val="24"/>
              </w:rPr>
              <w:t>學會使用</w:t>
            </w:r>
            <w:r>
              <w:rPr>
                <w:szCs w:val="24"/>
              </w:rPr>
              <w:t xml:space="preserve"> Set</w:t>
            </w:r>
            <w:r>
              <w:rPr>
                <w:szCs w:val="24"/>
              </w:rPr>
              <w:t>、</w:t>
            </w:r>
            <w:r>
              <w:rPr>
                <w:szCs w:val="24"/>
              </w:rPr>
              <w:t xml:space="preserve">Wait For </w:t>
            </w:r>
            <w:r>
              <w:rPr>
                <w:szCs w:val="24"/>
              </w:rPr>
              <w:t>及</w:t>
            </w:r>
            <w:r>
              <w:rPr>
                <w:szCs w:val="24"/>
              </w:rPr>
              <w:t xml:space="preserve"> Move </w:t>
            </w:r>
            <w:r>
              <w:rPr>
                <w:szCs w:val="24"/>
              </w:rPr>
              <w:t>節點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 xml:space="preserve">Pallet Node </w:t>
            </w:r>
            <w:r>
              <w:rPr>
                <w:szCs w:val="24"/>
              </w:rPr>
              <w:t>、</w:t>
            </w:r>
            <w:r>
              <w:rPr>
                <w:szCs w:val="24"/>
              </w:rPr>
              <w:t>M-Decision</w:t>
            </w:r>
            <w:r>
              <w:rPr>
                <w:szCs w:val="24"/>
              </w:rPr>
              <w:t>教學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3277A">
            <w:pPr>
              <w:pStyle w:val="12"/>
              <w:spacing w:line="0" w:lineRule="atLeast"/>
              <w:ind w:right="-1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</w:pPr>
            <w:r>
              <w:rPr>
                <w:szCs w:val="24"/>
              </w:rPr>
              <w:t>迴圈、手動控制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szCs w:val="24"/>
              </w:rPr>
            </w:pPr>
            <w:r>
              <w:rPr>
                <w:szCs w:val="24"/>
              </w:rPr>
              <w:t>變數控制專案執行圈數、</w:t>
            </w:r>
            <w:r>
              <w:rPr>
                <w:szCs w:val="24"/>
              </w:rPr>
              <w:t>M-decision</w:t>
            </w:r>
            <w:r>
              <w:rPr>
                <w:szCs w:val="24"/>
              </w:rPr>
              <w:t>使用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bookmarkStart w:id="2" w:name="_Hlk83802730"/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8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中場休息、午餐</w:t>
            </w:r>
          </w:p>
        </w:tc>
      </w:tr>
      <w:bookmarkEnd w:id="2"/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373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協作型手臂</w:t>
            </w:r>
          </w:p>
          <w:p w:rsidR="0093277A" w:rsidRDefault="00996915">
            <w:pPr>
              <w:pStyle w:val="12"/>
              <w:spacing w:line="0" w:lineRule="atLeast"/>
              <w:ind w:right="-1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初階課程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</w:pPr>
            <w:r>
              <w:rPr>
                <w:szCs w:val="24"/>
              </w:rPr>
              <w:t>EIH</w:t>
            </w:r>
            <w:r>
              <w:rPr>
                <w:szCs w:val="24"/>
              </w:rPr>
              <w:t>教學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</w:pPr>
            <w:r>
              <w:rPr>
                <w:szCs w:val="24"/>
              </w:rPr>
              <w:t>學會定點式定位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373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3277A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3277A">
            <w:pPr>
              <w:pStyle w:val="12"/>
              <w:spacing w:line="0" w:lineRule="atLeast"/>
              <w:ind w:right="-1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</w:pPr>
            <w:r>
              <w:rPr>
                <w:szCs w:val="24"/>
              </w:rPr>
              <w:t>專案編輯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</w:pPr>
            <w:r>
              <w:rPr>
                <w:szCs w:val="24"/>
              </w:rPr>
              <w:t>結合所有教學內容編寫專案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373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2024 </w:t>
            </w:r>
            <w:r>
              <w:rPr>
                <w:rFonts w:ascii="Times New Roman" w:hAnsi="Times New Roman"/>
                <w:szCs w:val="24"/>
              </w:rPr>
              <w:t>競賽說明</w:t>
            </w:r>
            <w:r>
              <w:rPr>
                <w:rFonts w:ascii="Times New Roman" w:hAnsi="Times New Roman"/>
                <w:szCs w:val="24"/>
              </w:rPr>
              <w:t xml:space="preserve"> &amp; </w:t>
            </w:r>
            <w:r>
              <w:rPr>
                <w:rFonts w:ascii="Times New Roman" w:hAnsi="Times New Roman"/>
                <w:szCs w:val="24"/>
              </w:rPr>
              <w:t>選拔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szCs w:val="24"/>
              </w:rPr>
            </w:pPr>
            <w:r>
              <w:rPr>
                <w:szCs w:val="24"/>
              </w:rPr>
              <w:t>競賽說明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szCs w:val="24"/>
              </w:rPr>
            </w:pPr>
            <w:r>
              <w:rPr>
                <w:szCs w:val="24"/>
              </w:rPr>
              <w:t>比賽時間</w:t>
            </w:r>
            <w:r>
              <w:rPr>
                <w:szCs w:val="24"/>
              </w:rPr>
              <w:t>&amp;</w:t>
            </w:r>
            <w:r>
              <w:rPr>
                <w:szCs w:val="24"/>
              </w:rPr>
              <w:t>地點、營隊、公布主題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373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3277A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3277A">
            <w:pPr>
              <w:pStyle w:val="12"/>
              <w:spacing w:line="0" w:lineRule="atLeast"/>
              <w:ind w:right="-1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szCs w:val="24"/>
              </w:rPr>
            </w:pPr>
            <w:r>
              <w:rPr>
                <w:szCs w:val="24"/>
              </w:rPr>
              <w:t>選拔規則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pStyle w:val="12"/>
              <w:spacing w:line="0" w:lineRule="atLeast"/>
              <w:ind w:right="-14"/>
              <w:rPr>
                <w:szCs w:val="24"/>
              </w:rPr>
            </w:pPr>
            <w:r>
              <w:rPr>
                <w:szCs w:val="24"/>
              </w:rPr>
              <w:t>說明初選選拔規則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3277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練習時間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參賽選手們練習初選題目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17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3277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競賽時間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一個梯次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/>
              </w:rPr>
              <w:t>分鐘，視情況調整競賽梯次</w:t>
            </w:r>
          </w:p>
        </w:tc>
      </w:tr>
      <w:tr w:rsidR="0093277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widowControl/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～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QA&amp;</w:t>
            </w:r>
            <w:r>
              <w:rPr>
                <w:rFonts w:eastAsia="標楷體"/>
              </w:rPr>
              <w:t>賦歸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77A" w:rsidRDefault="0099691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競賽相關</w:t>
            </w:r>
            <w:r>
              <w:rPr>
                <w:rFonts w:eastAsia="標楷體"/>
              </w:rPr>
              <w:t>QA</w:t>
            </w:r>
          </w:p>
        </w:tc>
      </w:tr>
    </w:tbl>
    <w:p w:rsidR="0093277A" w:rsidRDefault="0093277A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:rsidR="0093277A" w:rsidRDefault="00996915">
      <w:pPr>
        <w:autoSpaceDE w:val="0"/>
        <w:snapToGrid w:val="0"/>
        <w:spacing w:line="360" w:lineRule="exact"/>
        <w:jc w:val="center"/>
      </w:pPr>
      <w:r>
        <w:rPr>
          <w:rFonts w:eastAsia="標楷體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2463064</wp:posOffset>
            </wp:positionH>
            <wp:positionV relativeFrom="paragraph">
              <wp:posOffset>279056</wp:posOffset>
            </wp:positionV>
            <wp:extent cx="1561466" cy="1561466"/>
            <wp:effectExtent l="0" t="0" r="634" b="634"/>
            <wp:wrapTopAndBottom/>
            <wp:docPr id="1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466" cy="1561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kern w:val="0"/>
          <w:sz w:val="32"/>
          <w:szCs w:val="32"/>
        </w:rPr>
        <w:t>報名</w:t>
      </w:r>
      <w:r>
        <w:rPr>
          <w:rFonts w:eastAsia="標楷體"/>
          <w:b/>
          <w:bCs/>
          <w:kern w:val="0"/>
          <w:sz w:val="32"/>
          <w:szCs w:val="32"/>
        </w:rPr>
        <w:t>QR Code</w:t>
      </w:r>
    </w:p>
    <w:p w:rsidR="0093277A" w:rsidRDefault="0093277A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:rsidR="0093277A" w:rsidRDefault="0093277A">
      <w:pPr>
        <w:pageBreakBefore/>
        <w:widowControl/>
        <w:rPr>
          <w:rFonts w:eastAsia="標楷體"/>
          <w:b/>
          <w:bCs/>
          <w:kern w:val="0"/>
          <w:sz w:val="32"/>
          <w:szCs w:val="32"/>
        </w:rPr>
      </w:pPr>
    </w:p>
    <w:p w:rsidR="0093277A" w:rsidRDefault="00996915">
      <w:pPr>
        <w:autoSpaceDE w:val="0"/>
        <w:snapToGrid w:val="0"/>
        <w:spacing w:line="360" w:lineRule="exact"/>
      </w:pPr>
      <w:r>
        <w:rPr>
          <w:rFonts w:eastAsia="標楷體"/>
          <w:b/>
          <w:bCs/>
          <w:kern w:val="0"/>
          <w:sz w:val="32"/>
          <w:szCs w:val="32"/>
        </w:rPr>
        <w:t>【附件二】</w:t>
      </w:r>
    </w:p>
    <w:p w:rsidR="0093277A" w:rsidRDefault="00996915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r>
        <w:rPr>
          <w:rFonts w:eastAsia="標楷體"/>
          <w:b/>
          <w:bCs/>
          <w:kern w:val="0"/>
          <w:sz w:val="40"/>
          <w:szCs w:val="40"/>
        </w:rPr>
        <w:t>歷年活動分享</w:t>
      </w:r>
    </w:p>
    <w:p w:rsidR="0093277A" w:rsidRDefault="00996915">
      <w:pPr>
        <w:autoSpaceDE w:val="0"/>
        <w:snapToGrid w:val="0"/>
        <w:spacing w:line="360" w:lineRule="exact"/>
        <w:jc w:val="center"/>
      </w:pPr>
      <w:r>
        <w:rPr>
          <w:rFonts w:eastAsia="標楷體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1506858</wp:posOffset>
            </wp:positionH>
            <wp:positionV relativeFrom="paragraph">
              <wp:posOffset>247646</wp:posOffset>
            </wp:positionV>
            <wp:extent cx="3600001" cy="2027407"/>
            <wp:effectExtent l="0" t="0" r="449" b="0"/>
            <wp:wrapTopAndBottom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1" cy="20274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kern w:val="0"/>
          <w:sz w:val="32"/>
          <w:szCs w:val="32"/>
        </w:rPr>
        <w:t>一、學生研習實作</w:t>
      </w:r>
    </w:p>
    <w:p w:rsidR="0093277A" w:rsidRDefault="0093277A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:rsidR="0093277A" w:rsidRDefault="00996915">
      <w:pPr>
        <w:autoSpaceDE w:val="0"/>
        <w:snapToGrid w:val="0"/>
        <w:spacing w:line="360" w:lineRule="exact"/>
        <w:jc w:val="center"/>
      </w:pPr>
      <w:r>
        <w:rPr>
          <w:rFonts w:eastAsia="標楷體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1507781</wp:posOffset>
            </wp:positionH>
            <wp:positionV relativeFrom="paragraph">
              <wp:posOffset>248917</wp:posOffset>
            </wp:positionV>
            <wp:extent cx="3600001" cy="2027188"/>
            <wp:effectExtent l="0" t="0" r="449" b="0"/>
            <wp:wrapTopAndBottom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1" cy="2027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kern w:val="0"/>
          <w:sz w:val="32"/>
          <w:szCs w:val="32"/>
        </w:rPr>
        <w:t>二、推廣活動展示</w:t>
      </w:r>
    </w:p>
    <w:p w:rsidR="0093277A" w:rsidRDefault="0093277A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:rsidR="0093277A" w:rsidRDefault="00996915">
      <w:pPr>
        <w:autoSpaceDE w:val="0"/>
        <w:snapToGrid w:val="0"/>
        <w:spacing w:line="360" w:lineRule="exact"/>
        <w:jc w:val="center"/>
      </w:pPr>
      <w:r>
        <w:rPr>
          <w:rFonts w:eastAsia="標楷體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1506217</wp:posOffset>
            </wp:positionH>
            <wp:positionV relativeFrom="paragraph">
              <wp:posOffset>245745</wp:posOffset>
            </wp:positionV>
            <wp:extent cx="3600001" cy="2398233"/>
            <wp:effectExtent l="0" t="0" r="449" b="2067"/>
            <wp:wrapTopAndBottom/>
            <wp:docPr id="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1" cy="23982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kern w:val="0"/>
          <w:sz w:val="32"/>
          <w:szCs w:val="32"/>
        </w:rPr>
        <w:t>三、全國實作競賽</w:t>
      </w:r>
    </w:p>
    <w:sectPr w:rsidR="0093277A">
      <w:pgSz w:w="11906" w:h="16838"/>
      <w:pgMar w:top="1259" w:right="851" w:bottom="107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15" w:rsidRDefault="00996915">
      <w:r>
        <w:separator/>
      </w:r>
    </w:p>
  </w:endnote>
  <w:endnote w:type="continuationSeparator" w:id="0">
    <w:p w:rsidR="00996915" w:rsidRDefault="0099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15" w:rsidRDefault="00996915">
      <w:r>
        <w:rPr>
          <w:color w:val="000000"/>
        </w:rPr>
        <w:separator/>
      </w:r>
    </w:p>
  </w:footnote>
  <w:footnote w:type="continuationSeparator" w:id="0">
    <w:p w:rsidR="00996915" w:rsidRDefault="0099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277A"/>
    <w:rsid w:val="000A3E65"/>
    <w:rsid w:val="0093277A"/>
    <w:rsid w:val="009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5A64A2-3BB0-44C7-97B1-0C82C886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  <w:textAlignment w:val="baseline"/>
    </w:pPr>
    <w:rPr>
      <w:rFonts w:ascii="標楷體" w:eastAsia="標楷體" w:hAnsi="標楷體"/>
      <w:kern w:val="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customStyle="1" w:styleId="ac">
    <w:name w:val="未解析的提及項目"/>
    <w:rPr>
      <w:color w:val="605E5C"/>
      <w:shd w:val="clear" w:color="auto" w:fill="E1DFDD"/>
    </w:rPr>
  </w:style>
  <w:style w:type="character" w:styleId="ad">
    <w:name w:val="FollowedHyperlink"/>
    <w:rPr>
      <w:color w:val="954F72"/>
      <w:u w:val="single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ivs.tc.edu.tw/ischool/publish_page/24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y.tm-robot.com/competition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mr7vDV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實習組長</cp:lastModifiedBy>
  <cp:revision>2</cp:revision>
  <cp:lastPrinted>2023-02-10T02:08:00Z</cp:lastPrinted>
  <dcterms:created xsi:type="dcterms:W3CDTF">2024-02-21T05:59:00Z</dcterms:created>
  <dcterms:modified xsi:type="dcterms:W3CDTF">2024-02-21T05:59:00Z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