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910" w:rsidRPr="00797F5D" w:rsidRDefault="00B64BC5" w:rsidP="00ED4910">
      <w:pPr>
        <w:spacing w:beforeLines="50" w:before="180" w:afterLines="50" w:after="180" w:line="360" w:lineRule="exact"/>
        <w:ind w:leftChars="-177" w:left="-425" w:rightChars="-295" w:right="-708"/>
        <w:jc w:val="center"/>
        <w:rPr>
          <w:rFonts w:ascii="Times New Roman" w:eastAsia="標楷體" w:hAnsi="Times New Roman" w:cs="Arial" w:hint="eastAsia"/>
          <w:sz w:val="32"/>
          <w:szCs w:val="32"/>
        </w:rPr>
      </w:pPr>
      <w:bookmarkStart w:id="0" w:name="_GoBack"/>
      <w:bookmarkEnd w:id="0"/>
      <w:r w:rsidRPr="00797F5D">
        <w:rPr>
          <w:rFonts w:ascii="Times New Roman" w:eastAsia="標楷體" w:hAnsi="Times New Roman" w:cs="Arial"/>
          <w:sz w:val="32"/>
          <w:szCs w:val="32"/>
        </w:rPr>
        <w:t>兒童及少年性</w:t>
      </w:r>
      <w:r w:rsidR="00707120" w:rsidRPr="00797F5D">
        <w:rPr>
          <w:rFonts w:ascii="Times New Roman" w:eastAsia="標楷體" w:hAnsi="Times New Roman" w:cs="Arial" w:hint="eastAsia"/>
          <w:sz w:val="32"/>
          <w:szCs w:val="32"/>
        </w:rPr>
        <w:t>交易</w:t>
      </w:r>
      <w:r w:rsidRPr="00797F5D">
        <w:rPr>
          <w:rFonts w:ascii="Times New Roman" w:eastAsia="標楷體" w:hAnsi="Times New Roman" w:cs="Arial"/>
          <w:sz w:val="32"/>
          <w:szCs w:val="32"/>
        </w:rPr>
        <w:t>防制條例施行細則修正條文對照表</w:t>
      </w:r>
    </w:p>
    <w:tbl>
      <w:tblPr>
        <w:tblW w:w="6238"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3545"/>
        <w:gridCol w:w="3543"/>
      </w:tblGrid>
      <w:tr w:rsidR="00D62375" w:rsidRPr="00797F5D" w:rsidTr="000B3E38">
        <w:tc>
          <w:tcPr>
            <w:tcW w:w="1667" w:type="pct"/>
            <w:vAlign w:val="center"/>
          </w:tcPr>
          <w:p w:rsidR="00D62375" w:rsidRPr="00797F5D" w:rsidRDefault="002E75D8" w:rsidP="000B3E38">
            <w:pPr>
              <w:pStyle w:val="15"/>
              <w:rPr>
                <w:rFonts w:ascii="Times New Roman" w:hAnsi="Times New Roman" w:hint="eastAsia"/>
              </w:rPr>
            </w:pPr>
            <w:bookmarkStart w:id="1" w:name="TA5549185"/>
            <w:bookmarkStart w:id="2" w:name="TA4232227"/>
            <w:bookmarkEnd w:id="1"/>
            <w:bookmarkEnd w:id="2"/>
            <w:r w:rsidRPr="00797F5D">
              <w:rPr>
                <w:rFonts w:ascii="Times New Roman" w:hAnsi="Times New Roman" w:hint="eastAsia"/>
              </w:rPr>
              <w:t>修正名</w:t>
            </w:r>
            <w:r w:rsidR="00D62375" w:rsidRPr="00797F5D">
              <w:rPr>
                <w:rFonts w:ascii="Times New Roman" w:hAnsi="Times New Roman" w:hint="eastAsia"/>
              </w:rPr>
              <w:t>稱</w:t>
            </w:r>
          </w:p>
        </w:tc>
        <w:tc>
          <w:tcPr>
            <w:tcW w:w="1667" w:type="pct"/>
            <w:shd w:val="clear" w:color="auto" w:fill="auto"/>
            <w:vAlign w:val="center"/>
          </w:tcPr>
          <w:p w:rsidR="00D62375" w:rsidRPr="00797F5D" w:rsidRDefault="00D62375" w:rsidP="000B3E38">
            <w:pPr>
              <w:adjustRightInd w:val="0"/>
              <w:snapToGrid w:val="0"/>
              <w:spacing w:line="360" w:lineRule="exact"/>
              <w:ind w:leftChars="59" w:left="142" w:rightChars="-44" w:right="-106"/>
              <w:jc w:val="center"/>
              <w:rPr>
                <w:rFonts w:ascii="Times New Roman" w:eastAsia="標楷體" w:hAnsi="Times New Roman" w:cs="Arial"/>
              </w:rPr>
            </w:pPr>
            <w:r w:rsidRPr="00797F5D">
              <w:rPr>
                <w:rFonts w:ascii="Times New Roman" w:eastAsia="標楷體" w:hAnsi="Times New Roman" w:cs="Arial"/>
              </w:rPr>
              <w:t>現行</w:t>
            </w:r>
            <w:r w:rsidRPr="00797F5D">
              <w:rPr>
                <w:rFonts w:ascii="Times New Roman" w:eastAsia="標楷體" w:hAnsi="Times New Roman" w:cs="Arial" w:hint="eastAsia"/>
              </w:rPr>
              <w:t>名稱</w:t>
            </w:r>
          </w:p>
        </w:tc>
        <w:tc>
          <w:tcPr>
            <w:tcW w:w="1667" w:type="pct"/>
            <w:vAlign w:val="center"/>
          </w:tcPr>
          <w:p w:rsidR="00D62375" w:rsidRPr="00797F5D" w:rsidRDefault="00D62375" w:rsidP="000B3E38">
            <w:pPr>
              <w:adjustRightInd w:val="0"/>
              <w:snapToGrid w:val="0"/>
              <w:spacing w:line="360" w:lineRule="exact"/>
              <w:ind w:leftChars="59" w:left="142"/>
              <w:jc w:val="center"/>
              <w:rPr>
                <w:rFonts w:ascii="Times New Roman" w:eastAsia="標楷體" w:hAnsi="Times New Roman" w:cs="Arial"/>
              </w:rPr>
            </w:pPr>
            <w:r w:rsidRPr="00797F5D">
              <w:rPr>
                <w:rFonts w:ascii="Times New Roman" w:eastAsia="標楷體" w:hAnsi="Times New Roman" w:cs="Arial"/>
              </w:rPr>
              <w:t>說明</w:t>
            </w:r>
          </w:p>
        </w:tc>
      </w:tr>
      <w:tr w:rsidR="00D62375" w:rsidRPr="00797F5D" w:rsidTr="00D62375">
        <w:tc>
          <w:tcPr>
            <w:tcW w:w="1667" w:type="pct"/>
          </w:tcPr>
          <w:p w:rsidR="00D62375" w:rsidRPr="00797F5D" w:rsidRDefault="00D62375" w:rsidP="000717AF">
            <w:pPr>
              <w:pStyle w:val="15"/>
              <w:ind w:left="0" w:firstLineChars="0" w:firstLine="0"/>
              <w:jc w:val="left"/>
              <w:rPr>
                <w:rFonts w:ascii="Times New Roman" w:hAnsi="Times New Roman" w:hint="eastAsia"/>
              </w:rPr>
            </w:pPr>
            <w:r w:rsidRPr="00797F5D">
              <w:rPr>
                <w:rFonts w:ascii="Times New Roman" w:hAnsi="Times New Roman" w:hint="eastAsia"/>
              </w:rPr>
              <w:t>兒童及少年性</w:t>
            </w:r>
            <w:r w:rsidRPr="00797F5D">
              <w:rPr>
                <w:rFonts w:ascii="Times New Roman" w:hAnsi="Times New Roman" w:hint="eastAsia"/>
                <w:u w:val="single"/>
              </w:rPr>
              <w:t>剝削</w:t>
            </w:r>
            <w:r w:rsidRPr="00797F5D">
              <w:rPr>
                <w:rFonts w:ascii="Times New Roman" w:hAnsi="Times New Roman" w:hint="eastAsia"/>
              </w:rPr>
              <w:t>防制條例施行細則</w:t>
            </w:r>
          </w:p>
        </w:tc>
        <w:tc>
          <w:tcPr>
            <w:tcW w:w="1667" w:type="pct"/>
            <w:shd w:val="clear" w:color="auto" w:fill="auto"/>
          </w:tcPr>
          <w:p w:rsidR="00D62375" w:rsidRPr="00797F5D" w:rsidRDefault="00D62375" w:rsidP="003D6F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45" w:left="-107" w:rightChars="-44" w:right="-106" w:hanging="1"/>
              <w:jc w:val="both"/>
              <w:rPr>
                <w:rFonts w:ascii="Times New Roman" w:eastAsia="標楷體" w:hAnsi="Times New Roman" w:cs="Arial"/>
                <w:kern w:val="0"/>
              </w:rPr>
            </w:pPr>
            <w:r w:rsidRPr="00797F5D">
              <w:rPr>
                <w:rFonts w:ascii="Times New Roman" w:eastAsia="標楷體" w:hAnsi="Times New Roman" w:cs="Arial"/>
                <w:kern w:val="0"/>
              </w:rPr>
              <w:t>兒童及少年性交易防制條例施行細則</w:t>
            </w:r>
          </w:p>
        </w:tc>
        <w:tc>
          <w:tcPr>
            <w:tcW w:w="1667" w:type="pct"/>
          </w:tcPr>
          <w:p w:rsidR="00D62375" w:rsidRPr="00797F5D" w:rsidRDefault="00D62375" w:rsidP="003D6FE3">
            <w:pPr>
              <w:spacing w:line="360" w:lineRule="exact"/>
              <w:jc w:val="both"/>
              <w:rPr>
                <w:rFonts w:ascii="Times New Roman" w:eastAsia="標楷體" w:hAnsi="Times New Roman" w:cs="Arial"/>
              </w:rPr>
            </w:pPr>
            <w:r w:rsidRPr="00797F5D">
              <w:rPr>
                <w:rFonts w:ascii="Times New Roman" w:eastAsia="標楷體" w:hAnsi="Times New Roman" w:cs="Arial"/>
              </w:rPr>
              <w:t>配合本條例名稱修正施行細則名稱</w:t>
            </w:r>
          </w:p>
        </w:tc>
      </w:tr>
      <w:tr w:rsidR="00D62375" w:rsidRPr="00797F5D" w:rsidTr="00D62375">
        <w:tc>
          <w:tcPr>
            <w:tcW w:w="1667" w:type="pct"/>
          </w:tcPr>
          <w:p w:rsidR="00D62375" w:rsidRPr="00797F5D" w:rsidRDefault="002E75D8" w:rsidP="007F0A5A">
            <w:pPr>
              <w:pStyle w:val="15"/>
              <w:rPr>
                <w:rFonts w:ascii="Times New Roman" w:hAnsi="Times New Roman" w:hint="eastAsia"/>
              </w:rPr>
            </w:pPr>
            <w:r w:rsidRPr="00797F5D">
              <w:rPr>
                <w:rFonts w:ascii="Times New Roman" w:hAnsi="Times New Roman" w:hint="eastAsia"/>
              </w:rPr>
              <w:t>修正</w:t>
            </w:r>
            <w:r w:rsidR="00D62375" w:rsidRPr="00797F5D">
              <w:rPr>
                <w:rFonts w:ascii="Times New Roman" w:hAnsi="Times New Roman" w:hint="eastAsia"/>
              </w:rPr>
              <w:t>條文</w:t>
            </w:r>
          </w:p>
        </w:tc>
        <w:tc>
          <w:tcPr>
            <w:tcW w:w="1667" w:type="pct"/>
            <w:shd w:val="clear" w:color="auto" w:fill="auto"/>
            <w:vAlign w:val="center"/>
          </w:tcPr>
          <w:p w:rsidR="00D62375" w:rsidRPr="00797F5D" w:rsidRDefault="00D62375" w:rsidP="003D6FE3">
            <w:pPr>
              <w:adjustRightInd w:val="0"/>
              <w:snapToGrid w:val="0"/>
              <w:spacing w:line="360" w:lineRule="exact"/>
              <w:ind w:leftChars="59" w:left="142" w:rightChars="-44" w:right="-106"/>
              <w:jc w:val="center"/>
              <w:rPr>
                <w:rFonts w:ascii="Times New Roman" w:eastAsia="標楷體" w:hAnsi="Times New Roman" w:cs="Arial"/>
              </w:rPr>
            </w:pPr>
            <w:r w:rsidRPr="00797F5D">
              <w:rPr>
                <w:rFonts w:ascii="Times New Roman" w:eastAsia="標楷體" w:hAnsi="Times New Roman" w:cs="Arial"/>
              </w:rPr>
              <w:t>現行條文</w:t>
            </w:r>
          </w:p>
        </w:tc>
        <w:tc>
          <w:tcPr>
            <w:tcW w:w="1667" w:type="pct"/>
          </w:tcPr>
          <w:p w:rsidR="00D62375" w:rsidRPr="00797F5D" w:rsidRDefault="00D62375" w:rsidP="003D6FE3">
            <w:pPr>
              <w:adjustRightInd w:val="0"/>
              <w:snapToGrid w:val="0"/>
              <w:spacing w:line="360" w:lineRule="exact"/>
              <w:ind w:leftChars="59" w:left="142"/>
              <w:jc w:val="center"/>
              <w:rPr>
                <w:rFonts w:ascii="Times New Roman" w:eastAsia="標楷體" w:hAnsi="Times New Roman" w:cs="Arial"/>
              </w:rPr>
            </w:pPr>
            <w:r w:rsidRPr="00797F5D">
              <w:rPr>
                <w:rFonts w:ascii="Times New Roman" w:eastAsia="標楷體" w:hAnsi="Times New Roman" w:cs="Arial"/>
              </w:rPr>
              <w:t>說明</w:t>
            </w:r>
          </w:p>
        </w:tc>
      </w:tr>
      <w:tr w:rsidR="00D62375" w:rsidRPr="00797F5D" w:rsidTr="00D62375">
        <w:tc>
          <w:tcPr>
            <w:tcW w:w="1667" w:type="pct"/>
          </w:tcPr>
          <w:p w:rsidR="00D62375" w:rsidRPr="00797F5D" w:rsidRDefault="00D62375" w:rsidP="007F0A5A">
            <w:pPr>
              <w:pStyle w:val="16"/>
              <w:rPr>
                <w:rFonts w:ascii="Times New Roman" w:hAnsi="Times New Roman"/>
              </w:rPr>
            </w:pPr>
          </w:p>
        </w:tc>
        <w:tc>
          <w:tcPr>
            <w:tcW w:w="1667" w:type="pct"/>
            <w:shd w:val="clear" w:color="auto" w:fill="auto"/>
          </w:tcPr>
          <w:p w:rsidR="00D62375" w:rsidRPr="00797F5D" w:rsidRDefault="00D62375" w:rsidP="003D6F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3" w:left="326" w:rightChars="-44" w:right="-106" w:hangingChars="123" w:hanging="295"/>
              <w:jc w:val="both"/>
              <w:rPr>
                <w:rFonts w:ascii="Times New Roman" w:eastAsia="標楷體" w:hAnsi="Times New Roman" w:cs="Arial"/>
                <w:kern w:val="0"/>
              </w:rPr>
            </w:pPr>
            <w:r w:rsidRPr="00797F5D">
              <w:rPr>
                <w:rFonts w:ascii="Times New Roman" w:eastAsia="標楷體" w:hAnsi="Times New Roman" w:cs="Arial"/>
                <w:kern w:val="0"/>
              </w:rPr>
              <w:t>第一章</w:t>
            </w:r>
            <w:r w:rsidRPr="00797F5D">
              <w:rPr>
                <w:rFonts w:ascii="Times New Roman" w:eastAsia="標楷體" w:hAnsi="Times New Roman" w:cs="Arial"/>
                <w:kern w:val="0"/>
              </w:rPr>
              <w:t xml:space="preserve"> </w:t>
            </w:r>
            <w:r w:rsidR="004D025A">
              <w:rPr>
                <w:rFonts w:ascii="Times New Roman" w:eastAsia="標楷體" w:hAnsi="Times New Roman" w:cs="Arial" w:hint="eastAsia"/>
                <w:kern w:val="0"/>
              </w:rPr>
              <w:t xml:space="preserve"> </w:t>
            </w:r>
            <w:r w:rsidRPr="00797F5D">
              <w:rPr>
                <w:rFonts w:ascii="Times New Roman" w:eastAsia="標楷體" w:hAnsi="Times New Roman" w:cs="Arial"/>
                <w:kern w:val="0"/>
              </w:rPr>
              <w:t>總則</w:t>
            </w:r>
          </w:p>
        </w:tc>
        <w:tc>
          <w:tcPr>
            <w:tcW w:w="1667" w:type="pct"/>
          </w:tcPr>
          <w:p w:rsidR="00D62375" w:rsidRPr="00797F5D" w:rsidRDefault="00D62375" w:rsidP="003D6FE3">
            <w:pPr>
              <w:spacing w:line="360" w:lineRule="exact"/>
              <w:jc w:val="both"/>
              <w:rPr>
                <w:rFonts w:ascii="Times New Roman" w:eastAsia="標楷體" w:hAnsi="Times New Roman" w:cs="Arial"/>
              </w:rPr>
            </w:pPr>
            <w:r w:rsidRPr="00797F5D">
              <w:rPr>
                <w:rFonts w:ascii="Times New Roman" w:eastAsia="標楷體" w:hAnsi="Times New Roman" w:cs="Arial" w:hint="eastAsia"/>
              </w:rPr>
              <w:t>一、</w:t>
            </w:r>
            <w:r w:rsidRPr="00797F5D">
              <w:rPr>
                <w:rFonts w:ascii="Times New Roman" w:eastAsia="標楷體" w:hAnsi="Times New Roman" w:cs="Arial"/>
                <w:u w:val="single"/>
              </w:rPr>
              <w:t>章名刪除</w:t>
            </w:r>
            <w:r w:rsidRPr="00797F5D">
              <w:rPr>
                <w:rFonts w:ascii="Times New Roman" w:eastAsia="標楷體" w:hAnsi="Times New Roman" w:cs="Arial"/>
              </w:rPr>
              <w:t>。</w:t>
            </w:r>
          </w:p>
          <w:p w:rsidR="00D62375" w:rsidRPr="00797F5D" w:rsidRDefault="00D62375" w:rsidP="001C5A67">
            <w:pPr>
              <w:spacing w:line="360" w:lineRule="exact"/>
              <w:ind w:left="458" w:hangingChars="191" w:hanging="458"/>
              <w:jc w:val="both"/>
              <w:rPr>
                <w:rFonts w:ascii="Times New Roman" w:eastAsia="標楷體" w:hAnsi="Times New Roman" w:cs="Arial"/>
                <w:u w:val="single"/>
              </w:rPr>
            </w:pPr>
            <w:r w:rsidRPr="00797F5D">
              <w:rPr>
                <w:rFonts w:ascii="Times New Roman" w:eastAsia="標楷體" w:hAnsi="Times New Roman" w:cs="Arial" w:hint="eastAsia"/>
              </w:rPr>
              <w:t>二、本條例已詳列相關內容，考量無分章必要，爰予刪除。</w:t>
            </w:r>
          </w:p>
        </w:tc>
      </w:tr>
      <w:tr w:rsidR="00D62375" w:rsidRPr="00797F5D" w:rsidTr="00D62375">
        <w:tc>
          <w:tcPr>
            <w:tcW w:w="1667" w:type="pct"/>
          </w:tcPr>
          <w:p w:rsidR="00D62375" w:rsidRPr="00797F5D" w:rsidRDefault="00D62375" w:rsidP="000B3E38">
            <w:pPr>
              <w:pStyle w:val="16"/>
              <w:ind w:left="254" w:hangingChars="106" w:hanging="254"/>
              <w:rPr>
                <w:rFonts w:ascii="Times New Roman" w:hAnsi="Times New Roman"/>
              </w:rPr>
            </w:pPr>
            <w:r w:rsidRPr="00797F5D">
              <w:rPr>
                <w:rFonts w:ascii="Times New Roman" w:hAnsi="Times New Roman" w:hint="eastAsia"/>
              </w:rPr>
              <w:t>第一條</w:t>
            </w:r>
            <w:r w:rsidRPr="00797F5D">
              <w:rPr>
                <w:rFonts w:ascii="Times New Roman" w:hAnsi="Times New Roman" w:hint="eastAsia"/>
              </w:rPr>
              <w:t xml:space="preserve">  </w:t>
            </w:r>
            <w:r w:rsidRPr="00797F5D">
              <w:rPr>
                <w:rFonts w:ascii="Times New Roman" w:hAnsi="Times New Roman" w:hint="eastAsia"/>
              </w:rPr>
              <w:t>本細則依兒童及少年性</w:t>
            </w:r>
            <w:r w:rsidRPr="00797F5D">
              <w:rPr>
                <w:rFonts w:ascii="Times New Roman" w:hAnsi="Times New Roman" w:hint="eastAsia"/>
                <w:u w:val="single"/>
              </w:rPr>
              <w:t>剝削</w:t>
            </w:r>
            <w:r w:rsidRPr="00797F5D">
              <w:rPr>
                <w:rFonts w:ascii="Times New Roman" w:hAnsi="Times New Roman" w:hint="eastAsia"/>
              </w:rPr>
              <w:t>防制條例</w:t>
            </w:r>
            <w:r w:rsidRPr="00797F5D">
              <w:rPr>
                <w:rFonts w:ascii="Times New Roman" w:hAnsi="Times New Roman" w:hint="eastAsia"/>
              </w:rPr>
              <w:t>(</w:t>
            </w:r>
            <w:r w:rsidRPr="00797F5D">
              <w:rPr>
                <w:rFonts w:ascii="Times New Roman" w:hAnsi="Times New Roman" w:hint="eastAsia"/>
              </w:rPr>
              <w:t>以下簡稱本條例</w:t>
            </w:r>
            <w:r w:rsidRPr="00797F5D">
              <w:rPr>
                <w:rFonts w:ascii="Times New Roman" w:hAnsi="Times New Roman" w:hint="eastAsia"/>
              </w:rPr>
              <w:t>)</w:t>
            </w:r>
            <w:r w:rsidRPr="00797F5D">
              <w:rPr>
                <w:rFonts w:ascii="Times New Roman" w:hAnsi="Times New Roman" w:hint="eastAsia"/>
              </w:rPr>
              <w:t>第</w:t>
            </w:r>
            <w:r w:rsidRPr="00797F5D">
              <w:rPr>
                <w:rFonts w:ascii="Times New Roman" w:hAnsi="Times New Roman" w:hint="eastAsia"/>
                <w:u w:val="single"/>
              </w:rPr>
              <w:t>五十四</w:t>
            </w:r>
            <w:r w:rsidRPr="00797F5D">
              <w:rPr>
                <w:rFonts w:ascii="Times New Roman" w:hAnsi="Times New Roman" w:hint="eastAsia"/>
              </w:rPr>
              <w:t>條規定訂定之。</w:t>
            </w:r>
          </w:p>
        </w:tc>
        <w:tc>
          <w:tcPr>
            <w:tcW w:w="1667" w:type="pct"/>
            <w:shd w:val="clear" w:color="auto" w:fill="auto"/>
          </w:tcPr>
          <w:p w:rsidR="00D62375" w:rsidRPr="00797F5D" w:rsidRDefault="00D62375" w:rsidP="000B3E38">
            <w:pPr>
              <w:pStyle w:val="16"/>
              <w:ind w:left="254" w:hangingChars="106" w:hanging="254"/>
              <w:rPr>
                <w:rFonts w:ascii="Times New Roman" w:hAnsi="Times New Roman" w:cs="Arial"/>
              </w:rPr>
            </w:pPr>
            <w:r w:rsidRPr="00797F5D">
              <w:rPr>
                <w:rFonts w:ascii="Times New Roman" w:hAnsi="Times New Roman" w:cs="Arial"/>
                <w:kern w:val="0"/>
              </w:rPr>
              <w:t>第一條</w:t>
            </w:r>
            <w:r w:rsidRPr="00797F5D">
              <w:rPr>
                <w:rFonts w:ascii="Times New Roman" w:hAnsi="Times New Roman" w:cs="Arial"/>
                <w:kern w:val="0"/>
              </w:rPr>
              <w:t xml:space="preserve">  </w:t>
            </w:r>
            <w:r w:rsidRPr="00797F5D">
              <w:rPr>
                <w:rFonts w:ascii="Times New Roman" w:hAnsi="Times New Roman" w:cs="Arial"/>
                <w:kern w:val="0"/>
              </w:rPr>
              <w:t>本細則依兒童及少年性</w:t>
            </w:r>
            <w:r w:rsidRPr="000B3E38">
              <w:rPr>
                <w:rFonts w:ascii="Times New Roman" w:hAnsi="Times New Roman"/>
              </w:rPr>
              <w:t>交易</w:t>
            </w:r>
            <w:r w:rsidRPr="00797F5D">
              <w:rPr>
                <w:rFonts w:ascii="Times New Roman" w:hAnsi="Times New Roman" w:cs="Arial"/>
                <w:kern w:val="0"/>
              </w:rPr>
              <w:t>防制條例</w:t>
            </w:r>
            <w:r w:rsidRPr="00797F5D">
              <w:rPr>
                <w:rFonts w:ascii="Times New Roman" w:hAnsi="Times New Roman" w:cs="Arial"/>
                <w:kern w:val="0"/>
              </w:rPr>
              <w:t xml:space="preserve"> (</w:t>
            </w:r>
            <w:r w:rsidRPr="00797F5D">
              <w:rPr>
                <w:rFonts w:ascii="Times New Roman" w:hAnsi="Times New Roman" w:cs="Arial"/>
                <w:kern w:val="0"/>
              </w:rPr>
              <w:t>以下簡稱本條例</w:t>
            </w:r>
            <w:r w:rsidRPr="00797F5D">
              <w:rPr>
                <w:rFonts w:ascii="Times New Roman" w:hAnsi="Times New Roman" w:cs="Arial"/>
                <w:kern w:val="0"/>
              </w:rPr>
              <w:t xml:space="preserve">) </w:t>
            </w:r>
            <w:r w:rsidRPr="00797F5D">
              <w:rPr>
                <w:rFonts w:ascii="Times New Roman" w:hAnsi="Times New Roman" w:cs="Arial"/>
                <w:kern w:val="0"/>
              </w:rPr>
              <w:t>第三十八條規定訂定之。</w:t>
            </w:r>
          </w:p>
        </w:tc>
        <w:tc>
          <w:tcPr>
            <w:tcW w:w="1667" w:type="pct"/>
          </w:tcPr>
          <w:p w:rsidR="00D62375" w:rsidRPr="00797F5D" w:rsidRDefault="00D62375" w:rsidP="003D6FE3">
            <w:pPr>
              <w:spacing w:line="360" w:lineRule="exact"/>
              <w:jc w:val="both"/>
              <w:rPr>
                <w:rFonts w:ascii="Times New Roman" w:eastAsia="標楷體" w:hAnsi="Times New Roman" w:cs="Arial"/>
              </w:rPr>
            </w:pPr>
            <w:r w:rsidRPr="00797F5D">
              <w:rPr>
                <w:rFonts w:ascii="Times New Roman" w:eastAsia="標楷體" w:hAnsi="Times New Roman" w:cs="Arial"/>
              </w:rPr>
              <w:t>配合本條例名稱及條次變更，酌作文字修正。</w:t>
            </w:r>
          </w:p>
        </w:tc>
      </w:tr>
      <w:tr w:rsidR="00D62375" w:rsidRPr="00797F5D" w:rsidTr="00D62375">
        <w:tc>
          <w:tcPr>
            <w:tcW w:w="1667" w:type="pct"/>
          </w:tcPr>
          <w:p w:rsidR="00D62375" w:rsidRPr="00797F5D" w:rsidRDefault="00D62375" w:rsidP="000B3E38">
            <w:pPr>
              <w:pStyle w:val="16"/>
              <w:ind w:left="254" w:hangingChars="106" w:hanging="254"/>
              <w:rPr>
                <w:rFonts w:ascii="Times New Roman" w:hAnsi="Times New Roman"/>
              </w:rPr>
            </w:pPr>
            <w:r w:rsidRPr="00797F5D">
              <w:rPr>
                <w:rFonts w:ascii="Times New Roman" w:hAnsi="Times New Roman" w:hint="eastAsia"/>
              </w:rPr>
              <w:t>第</w:t>
            </w:r>
            <w:r w:rsidRPr="00797F5D">
              <w:rPr>
                <w:rFonts w:ascii="Times New Roman" w:hAnsi="Times New Roman" w:hint="eastAsia"/>
                <w:u w:val="single"/>
              </w:rPr>
              <w:t>二</w:t>
            </w:r>
            <w:r w:rsidRPr="00797F5D">
              <w:rPr>
                <w:rFonts w:ascii="Times New Roman" w:hAnsi="Times New Roman" w:hint="eastAsia"/>
              </w:rPr>
              <w:t>條</w:t>
            </w:r>
            <w:r w:rsidRPr="00797F5D">
              <w:rPr>
                <w:rFonts w:ascii="Times New Roman" w:hAnsi="Times New Roman" w:hint="eastAsia"/>
              </w:rPr>
              <w:t xml:space="preserve">  </w:t>
            </w:r>
            <w:r w:rsidRPr="00797F5D">
              <w:rPr>
                <w:rFonts w:ascii="Times New Roman" w:hAnsi="Times New Roman" w:hint="eastAsia"/>
              </w:rPr>
              <w:t>受理本條例第</w:t>
            </w:r>
            <w:r w:rsidRPr="00797F5D">
              <w:rPr>
                <w:rFonts w:ascii="Times New Roman" w:hAnsi="Times New Roman" w:hint="eastAsia"/>
                <w:u w:val="single"/>
              </w:rPr>
              <w:t>七</w:t>
            </w:r>
            <w:r w:rsidRPr="00797F5D">
              <w:rPr>
                <w:rFonts w:ascii="Times New Roman" w:hAnsi="Times New Roman" w:hint="eastAsia"/>
              </w:rPr>
              <w:t>條第一項報告之機關或</w:t>
            </w:r>
            <w:r w:rsidRPr="00797F5D">
              <w:rPr>
                <w:rFonts w:ascii="Times New Roman" w:hAnsi="Times New Roman" w:hint="eastAsia"/>
                <w:u w:val="single"/>
              </w:rPr>
              <w:t>人員</w:t>
            </w:r>
            <w:r w:rsidRPr="00797F5D">
              <w:rPr>
                <w:rFonts w:ascii="Times New Roman" w:hAnsi="Times New Roman" w:hint="eastAsia"/>
              </w:rPr>
              <w:t>，對報告人及告發人之身分資料應另行封存，不得附入移送法院審理之文書內。</w:t>
            </w:r>
          </w:p>
        </w:tc>
        <w:tc>
          <w:tcPr>
            <w:tcW w:w="1667" w:type="pct"/>
            <w:shd w:val="clear" w:color="auto" w:fill="auto"/>
          </w:tcPr>
          <w:p w:rsidR="00D62375" w:rsidRPr="00797F5D" w:rsidRDefault="00D62375" w:rsidP="000B3E38">
            <w:pPr>
              <w:pStyle w:val="16"/>
              <w:ind w:left="254" w:hangingChars="106" w:hanging="254"/>
              <w:rPr>
                <w:rFonts w:ascii="Times New Roman" w:hAnsi="Times New Roman" w:cs="Arial"/>
              </w:rPr>
            </w:pPr>
            <w:r w:rsidRPr="00797F5D">
              <w:rPr>
                <w:rFonts w:ascii="Times New Roman" w:hAnsi="Times New Roman" w:cs="Arial"/>
                <w:kern w:val="0"/>
              </w:rPr>
              <w:t>第十二條</w:t>
            </w:r>
            <w:r w:rsidRPr="00797F5D">
              <w:rPr>
                <w:rFonts w:ascii="Times New Roman" w:hAnsi="Times New Roman" w:cs="Arial"/>
                <w:kern w:val="0"/>
              </w:rPr>
              <w:t xml:space="preserve"> </w:t>
            </w:r>
            <w:r w:rsidRPr="00797F5D">
              <w:rPr>
                <w:rFonts w:ascii="Times New Roman" w:hAnsi="Times New Roman" w:cs="Arial"/>
                <w:kern w:val="0"/>
              </w:rPr>
              <w:t>受理本條例第九條第一項報告之機關或單位，對報告人及告發人之身分資料應另行封存，不得附入移送法院審理之文書內。</w:t>
            </w:r>
          </w:p>
        </w:tc>
        <w:tc>
          <w:tcPr>
            <w:tcW w:w="1667" w:type="pct"/>
          </w:tcPr>
          <w:p w:rsidR="00D62375" w:rsidRPr="00797F5D" w:rsidRDefault="00D62375" w:rsidP="003D6FE3">
            <w:pPr>
              <w:spacing w:line="360" w:lineRule="exact"/>
              <w:jc w:val="both"/>
              <w:rPr>
                <w:rFonts w:ascii="Times New Roman" w:eastAsia="標楷體" w:hAnsi="Times New Roman" w:cs="Arial"/>
              </w:rPr>
            </w:pPr>
            <w:r w:rsidRPr="00797F5D">
              <w:rPr>
                <w:rFonts w:ascii="Times New Roman" w:eastAsia="標楷體" w:hAnsi="Times New Roman" w:cs="Arial"/>
              </w:rPr>
              <w:t>一、條次變更。</w:t>
            </w:r>
          </w:p>
          <w:p w:rsidR="00D62375" w:rsidRPr="00797F5D" w:rsidRDefault="00D62375" w:rsidP="003D6FE3">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rPr>
              <w:t>二、配合本條例條次變更，酌作文字修正。</w:t>
            </w:r>
          </w:p>
        </w:tc>
      </w:tr>
      <w:tr w:rsidR="00D62375" w:rsidRPr="00797F5D" w:rsidTr="00D62375">
        <w:tc>
          <w:tcPr>
            <w:tcW w:w="1667" w:type="pct"/>
            <w:shd w:val="clear" w:color="auto" w:fill="auto"/>
          </w:tcPr>
          <w:p w:rsidR="00D62375" w:rsidRPr="00797F5D" w:rsidRDefault="00D62375" w:rsidP="000B3E38">
            <w:pPr>
              <w:pStyle w:val="16"/>
              <w:ind w:left="254" w:hangingChars="106" w:hanging="254"/>
              <w:rPr>
                <w:rFonts w:ascii="Times New Roman" w:hAnsi="Times New Roman" w:hint="eastAsia"/>
              </w:rPr>
            </w:pPr>
            <w:r w:rsidRPr="00797F5D">
              <w:rPr>
                <w:rFonts w:ascii="Times New Roman" w:hAnsi="Times New Roman" w:hint="eastAsia"/>
              </w:rPr>
              <w:t>第</w:t>
            </w:r>
            <w:r w:rsidRPr="00797F5D">
              <w:rPr>
                <w:rFonts w:ascii="Times New Roman" w:hAnsi="Times New Roman" w:hint="eastAsia"/>
                <w:u w:val="single"/>
              </w:rPr>
              <w:t>三</w:t>
            </w:r>
            <w:r w:rsidRPr="00797F5D">
              <w:rPr>
                <w:rFonts w:ascii="Times New Roman" w:hAnsi="Times New Roman" w:hint="eastAsia"/>
              </w:rPr>
              <w:t>條</w:t>
            </w:r>
            <w:r w:rsidRPr="00797F5D">
              <w:rPr>
                <w:rFonts w:ascii="Times New Roman" w:hAnsi="Times New Roman" w:hint="eastAsia"/>
              </w:rPr>
              <w:t xml:space="preserve">  </w:t>
            </w:r>
            <w:r w:rsidRPr="00797F5D">
              <w:rPr>
                <w:rFonts w:ascii="Times New Roman" w:hAnsi="Times New Roman" w:hint="eastAsia"/>
              </w:rPr>
              <w:t>本條例第</w:t>
            </w:r>
            <w:r w:rsidRPr="00797F5D">
              <w:rPr>
                <w:rFonts w:ascii="Times New Roman" w:hAnsi="Times New Roman" w:hint="eastAsia"/>
                <w:u w:val="single"/>
              </w:rPr>
              <w:t>九</w:t>
            </w:r>
            <w:r w:rsidRPr="00797F5D">
              <w:rPr>
                <w:rFonts w:ascii="Times New Roman" w:hAnsi="Times New Roman" w:hint="eastAsia"/>
              </w:rPr>
              <w:t>條第一項</w:t>
            </w:r>
            <w:r w:rsidRPr="00797F5D">
              <w:rPr>
                <w:rFonts w:ascii="Times New Roman" w:hAnsi="Times New Roman" w:hint="eastAsia"/>
                <w:u w:val="single"/>
              </w:rPr>
              <w:t>、第十五條、第十六條、第十八條第一項、第十九條第二項及第二十六條第二項</w:t>
            </w:r>
            <w:r w:rsidRPr="00797F5D">
              <w:rPr>
                <w:rFonts w:ascii="Times New Roman" w:hAnsi="Times New Roman" w:hint="eastAsia"/>
              </w:rPr>
              <w:t>所稱</w:t>
            </w:r>
            <w:r w:rsidRPr="00797F5D">
              <w:rPr>
                <w:rFonts w:ascii="Times New Roman" w:hAnsi="Times New Roman" w:hint="eastAsia"/>
                <w:u w:val="single"/>
              </w:rPr>
              <w:t>直轄市、縣</w:t>
            </w:r>
            <w:r w:rsidRPr="00797F5D">
              <w:rPr>
                <w:rFonts w:ascii="Times New Roman" w:hAnsi="Times New Roman" w:hint="eastAsia"/>
                <w:u w:val="single"/>
              </w:rPr>
              <w:t>(</w:t>
            </w:r>
            <w:r w:rsidRPr="00797F5D">
              <w:rPr>
                <w:rFonts w:ascii="Times New Roman" w:hAnsi="Times New Roman" w:hint="eastAsia"/>
                <w:u w:val="single"/>
              </w:rPr>
              <w:t>市</w:t>
            </w:r>
            <w:r w:rsidRPr="00797F5D">
              <w:rPr>
                <w:rFonts w:ascii="Times New Roman" w:hAnsi="Times New Roman" w:hint="eastAsia"/>
                <w:u w:val="single"/>
              </w:rPr>
              <w:t>)</w:t>
            </w:r>
            <w:r w:rsidRPr="00797F5D">
              <w:rPr>
                <w:rFonts w:ascii="Times New Roman" w:hAnsi="Times New Roman" w:hint="eastAsia"/>
              </w:rPr>
              <w:t>主管機關，指</w:t>
            </w:r>
            <w:r w:rsidRPr="00797F5D">
              <w:rPr>
                <w:rFonts w:ascii="Times New Roman" w:hAnsi="Times New Roman" w:hint="eastAsia"/>
                <w:u w:val="single"/>
              </w:rPr>
              <w:t>檢察官、司法警察官及司法警察救援被害人</w:t>
            </w:r>
            <w:r w:rsidRPr="00797F5D">
              <w:rPr>
                <w:rFonts w:ascii="Times New Roman" w:hAnsi="Times New Roman" w:hint="eastAsia"/>
              </w:rPr>
              <w:t>所在地之直轄市、縣</w:t>
            </w:r>
            <w:r w:rsidRPr="00797F5D">
              <w:rPr>
                <w:rFonts w:ascii="Times New Roman" w:hAnsi="Times New Roman" w:hint="eastAsia"/>
              </w:rPr>
              <w:t>(</w:t>
            </w:r>
            <w:r w:rsidRPr="00797F5D">
              <w:rPr>
                <w:rFonts w:ascii="Times New Roman" w:hAnsi="Times New Roman" w:hint="eastAsia"/>
              </w:rPr>
              <w:t>市</w:t>
            </w:r>
            <w:r w:rsidRPr="00797F5D">
              <w:rPr>
                <w:rFonts w:ascii="Times New Roman" w:hAnsi="Times New Roman" w:hint="eastAsia"/>
              </w:rPr>
              <w:t>)</w:t>
            </w:r>
            <w:r w:rsidRPr="00797F5D">
              <w:rPr>
                <w:rFonts w:ascii="Times New Roman" w:hAnsi="Times New Roman" w:hint="eastAsia"/>
              </w:rPr>
              <w:t>主管機關。</w:t>
            </w:r>
          </w:p>
          <w:p w:rsidR="00D62375" w:rsidRPr="00797F5D" w:rsidRDefault="00D62375" w:rsidP="000B3E38">
            <w:pPr>
              <w:pStyle w:val="16"/>
              <w:ind w:leftChars="100" w:firstLineChars="200" w:firstLine="480"/>
              <w:rPr>
                <w:rFonts w:ascii="Times New Roman" w:hAnsi="Times New Roman" w:hint="eastAsia"/>
              </w:rPr>
            </w:pPr>
            <w:r w:rsidRPr="00797F5D">
              <w:rPr>
                <w:rFonts w:ascii="Times New Roman" w:hAnsi="Times New Roman" w:hint="eastAsia"/>
              </w:rPr>
              <w:t>本條例</w:t>
            </w:r>
            <w:r w:rsidRPr="00797F5D">
              <w:rPr>
                <w:rFonts w:ascii="Times New Roman" w:hAnsi="Times New Roman" w:hint="eastAsia"/>
                <w:u w:val="single"/>
              </w:rPr>
              <w:t>第十九條第一項第二款、第三項、第二十一條第一項、第二項、第四項、第二十三條至第二十五條、第二十七條、第二十九條及第三十條第一項</w:t>
            </w:r>
            <w:r w:rsidRPr="00797F5D">
              <w:rPr>
                <w:rFonts w:ascii="Times New Roman" w:hAnsi="Times New Roman" w:hint="eastAsia"/>
              </w:rPr>
              <w:t>所稱主管機關</w:t>
            </w:r>
            <w:r w:rsidRPr="00797F5D">
              <w:rPr>
                <w:rFonts w:ascii="Times New Roman" w:hAnsi="Times New Roman" w:hint="eastAsia"/>
                <w:u w:val="single"/>
              </w:rPr>
              <w:t>或直轄市、縣</w:t>
            </w:r>
            <w:r w:rsidRPr="00797F5D">
              <w:rPr>
                <w:rFonts w:ascii="Times New Roman" w:hAnsi="Times New Roman" w:hint="eastAsia"/>
                <w:u w:val="single"/>
              </w:rPr>
              <w:t>(</w:t>
            </w:r>
            <w:r w:rsidRPr="00797F5D">
              <w:rPr>
                <w:rFonts w:ascii="Times New Roman" w:hAnsi="Times New Roman" w:hint="eastAsia"/>
                <w:u w:val="single"/>
              </w:rPr>
              <w:t>市</w:t>
            </w:r>
            <w:r w:rsidRPr="00797F5D">
              <w:rPr>
                <w:rFonts w:ascii="Times New Roman" w:hAnsi="Times New Roman" w:hint="eastAsia"/>
                <w:u w:val="single"/>
              </w:rPr>
              <w:t>)</w:t>
            </w:r>
            <w:r w:rsidRPr="00797F5D">
              <w:rPr>
                <w:rFonts w:ascii="Times New Roman" w:hAnsi="Times New Roman" w:hint="eastAsia"/>
                <w:u w:val="single"/>
              </w:rPr>
              <w:t>主管機關</w:t>
            </w:r>
            <w:r w:rsidRPr="00797F5D">
              <w:rPr>
                <w:rFonts w:ascii="Times New Roman" w:hAnsi="Times New Roman" w:hint="eastAsia"/>
              </w:rPr>
              <w:t>，指</w:t>
            </w:r>
            <w:r w:rsidRPr="00797F5D">
              <w:rPr>
                <w:rFonts w:ascii="Times New Roman" w:hAnsi="Times New Roman" w:hint="eastAsia"/>
                <w:u w:val="single"/>
              </w:rPr>
              <w:t>被害人戶籍地</w:t>
            </w:r>
            <w:r w:rsidRPr="00797F5D">
              <w:rPr>
                <w:rFonts w:ascii="Times New Roman" w:hAnsi="Times New Roman" w:hint="eastAsia"/>
              </w:rPr>
              <w:t>之直轄市、縣</w:t>
            </w:r>
            <w:r w:rsidRPr="00797F5D">
              <w:rPr>
                <w:rFonts w:ascii="Times New Roman" w:hAnsi="Times New Roman" w:hint="eastAsia"/>
              </w:rPr>
              <w:t xml:space="preserve"> (</w:t>
            </w:r>
            <w:r w:rsidRPr="00797F5D">
              <w:rPr>
                <w:rFonts w:ascii="Times New Roman" w:hAnsi="Times New Roman" w:hint="eastAsia"/>
              </w:rPr>
              <w:t>市</w:t>
            </w:r>
            <w:r w:rsidRPr="00797F5D">
              <w:rPr>
                <w:rFonts w:ascii="Times New Roman" w:hAnsi="Times New Roman" w:hint="eastAsia"/>
              </w:rPr>
              <w:t xml:space="preserve">) </w:t>
            </w:r>
            <w:r w:rsidRPr="00797F5D">
              <w:rPr>
                <w:rFonts w:ascii="Times New Roman" w:hAnsi="Times New Roman" w:hint="eastAsia"/>
              </w:rPr>
              <w:t>主管機關。</w:t>
            </w:r>
          </w:p>
          <w:p w:rsidR="00D62375" w:rsidRPr="00797F5D" w:rsidRDefault="00D62375" w:rsidP="007F0A5A">
            <w:pPr>
              <w:pStyle w:val="120"/>
              <w:rPr>
                <w:rFonts w:ascii="Times New Roman" w:hAnsi="Times New Roman" w:hint="eastAsia"/>
                <w:u w:val="single"/>
              </w:rPr>
            </w:pPr>
            <w:r w:rsidRPr="00797F5D">
              <w:rPr>
                <w:rFonts w:ascii="Times New Roman" w:hAnsi="Times New Roman" w:hint="eastAsia"/>
                <w:u w:val="single"/>
              </w:rPr>
              <w:t>本條例第四十七條、第四十八條第一項、第二項及第五十條第一項、第二項所稱各目</w:t>
            </w:r>
            <w:r w:rsidRPr="00797F5D">
              <w:rPr>
                <w:rFonts w:ascii="Times New Roman" w:hAnsi="Times New Roman" w:hint="eastAsia"/>
                <w:u w:val="single"/>
              </w:rPr>
              <w:lastRenderedPageBreak/>
              <w:t>的事業主管機關，指下列機關：</w:t>
            </w:r>
          </w:p>
          <w:p w:rsidR="00D62375" w:rsidRPr="00797F5D" w:rsidRDefault="00D62375" w:rsidP="007F0A5A">
            <w:pPr>
              <w:pStyle w:val="17"/>
              <w:rPr>
                <w:rFonts w:ascii="Times New Roman" w:hAnsi="Times New Roman" w:hint="eastAsia"/>
                <w:u w:val="single"/>
              </w:rPr>
            </w:pPr>
            <w:r w:rsidRPr="00797F5D">
              <w:rPr>
                <w:rFonts w:ascii="Times New Roman" w:hAnsi="Times New Roman" w:hint="eastAsia"/>
                <w:u w:val="single"/>
              </w:rPr>
              <w:t>一、廣播、電視、電信事業：國家通訊傳播委員會。</w:t>
            </w:r>
          </w:p>
          <w:p w:rsidR="00D62375" w:rsidRPr="00797F5D" w:rsidRDefault="00D62375" w:rsidP="007F0A5A">
            <w:pPr>
              <w:pStyle w:val="17"/>
              <w:rPr>
                <w:rFonts w:ascii="Times New Roman" w:hAnsi="Times New Roman" w:hint="eastAsia"/>
                <w:u w:val="single"/>
              </w:rPr>
            </w:pPr>
            <w:r w:rsidRPr="00797F5D">
              <w:rPr>
                <w:rFonts w:ascii="Times New Roman" w:hAnsi="Times New Roman" w:hint="eastAsia"/>
                <w:u w:val="single"/>
              </w:rPr>
              <w:t>二、網際網路平台提供者、網際網路應用服務提供者、出版品、宣傳品或其他媒體：行為人或所屬公司、商業所在地之直轄市、縣</w:t>
            </w:r>
            <w:r w:rsidRPr="00797F5D">
              <w:rPr>
                <w:rFonts w:ascii="Times New Roman" w:hAnsi="Times New Roman" w:hint="eastAsia"/>
                <w:u w:val="single"/>
              </w:rPr>
              <w:t>(</w:t>
            </w:r>
            <w:r w:rsidRPr="00797F5D">
              <w:rPr>
                <w:rFonts w:ascii="Times New Roman" w:hAnsi="Times New Roman" w:hint="eastAsia"/>
                <w:u w:val="single"/>
              </w:rPr>
              <w:t>市</w:t>
            </w:r>
            <w:r w:rsidRPr="00797F5D">
              <w:rPr>
                <w:rFonts w:ascii="Times New Roman" w:hAnsi="Times New Roman" w:hint="eastAsia"/>
                <w:u w:val="single"/>
              </w:rPr>
              <w:t>)</w:t>
            </w:r>
            <w:r w:rsidRPr="00797F5D">
              <w:rPr>
                <w:rFonts w:ascii="Times New Roman" w:hAnsi="Times New Roman" w:hint="eastAsia"/>
                <w:u w:val="single"/>
              </w:rPr>
              <w:t>政府。</w:t>
            </w:r>
          </w:p>
          <w:p w:rsidR="00D62375" w:rsidRPr="00797F5D" w:rsidRDefault="00D62375" w:rsidP="007F0A5A">
            <w:pPr>
              <w:pStyle w:val="120"/>
              <w:rPr>
                <w:rFonts w:ascii="Times New Roman" w:hAnsi="Times New Roman"/>
              </w:rPr>
            </w:pPr>
            <w:r w:rsidRPr="00797F5D">
              <w:rPr>
                <w:rFonts w:ascii="Times New Roman" w:hAnsi="Times New Roman" w:hint="eastAsia"/>
              </w:rPr>
              <w:t>本條例</w:t>
            </w:r>
            <w:r w:rsidRPr="00797F5D">
              <w:rPr>
                <w:rFonts w:ascii="Times New Roman" w:hAnsi="Times New Roman" w:hint="eastAsia"/>
                <w:u w:val="single"/>
              </w:rPr>
              <w:t>第五十一條第一項及第二項</w:t>
            </w:r>
            <w:r w:rsidRPr="00797F5D">
              <w:rPr>
                <w:rFonts w:ascii="Times New Roman" w:hAnsi="Times New Roman" w:hint="eastAsia"/>
              </w:rPr>
              <w:t>所稱</w:t>
            </w:r>
            <w:r w:rsidRPr="00797F5D">
              <w:rPr>
                <w:rFonts w:ascii="Times New Roman" w:hAnsi="Times New Roman" w:hint="eastAsia"/>
                <w:u w:val="single"/>
              </w:rPr>
              <w:t>直轄市、縣</w:t>
            </w:r>
            <w:r w:rsidRPr="00797F5D">
              <w:rPr>
                <w:rFonts w:ascii="Times New Roman" w:hAnsi="Times New Roman" w:hint="eastAsia"/>
                <w:u w:val="single"/>
              </w:rPr>
              <w:t xml:space="preserve"> (</w:t>
            </w:r>
            <w:r w:rsidRPr="00797F5D">
              <w:rPr>
                <w:rFonts w:ascii="Times New Roman" w:hAnsi="Times New Roman" w:hint="eastAsia"/>
                <w:u w:val="single"/>
              </w:rPr>
              <w:t>市</w:t>
            </w:r>
            <w:r w:rsidRPr="00797F5D">
              <w:rPr>
                <w:rFonts w:ascii="Times New Roman" w:hAnsi="Times New Roman" w:hint="eastAsia"/>
                <w:u w:val="single"/>
              </w:rPr>
              <w:t>)</w:t>
            </w:r>
            <w:r w:rsidRPr="00797F5D">
              <w:rPr>
                <w:rFonts w:ascii="Times New Roman" w:hAnsi="Times New Roman" w:hint="eastAsia"/>
                <w:u w:val="single"/>
              </w:rPr>
              <w:t>主管機關或</w:t>
            </w:r>
            <w:r w:rsidRPr="00797F5D">
              <w:rPr>
                <w:rFonts w:ascii="Times New Roman" w:hAnsi="Times New Roman" w:hint="eastAsia"/>
              </w:rPr>
              <w:t>主管機關，指犯罪行為人</w:t>
            </w:r>
            <w:r w:rsidRPr="00797F5D">
              <w:rPr>
                <w:rFonts w:ascii="Times New Roman" w:hAnsi="Times New Roman" w:hint="eastAsia"/>
                <w:u w:val="single"/>
              </w:rPr>
              <w:t>戶籍地</w:t>
            </w:r>
            <w:r w:rsidRPr="00797F5D">
              <w:rPr>
                <w:rFonts w:ascii="Times New Roman" w:hAnsi="Times New Roman" w:hint="eastAsia"/>
              </w:rPr>
              <w:t>之直轄市、縣</w:t>
            </w:r>
            <w:r w:rsidRPr="00797F5D">
              <w:rPr>
                <w:rFonts w:ascii="Times New Roman" w:hAnsi="Times New Roman" w:hint="eastAsia"/>
              </w:rPr>
              <w:t xml:space="preserve"> (</w:t>
            </w:r>
            <w:r w:rsidRPr="00797F5D">
              <w:rPr>
                <w:rFonts w:ascii="Times New Roman" w:hAnsi="Times New Roman" w:hint="eastAsia"/>
              </w:rPr>
              <w:t>市</w:t>
            </w:r>
            <w:r w:rsidRPr="00797F5D">
              <w:rPr>
                <w:rFonts w:ascii="Times New Roman" w:hAnsi="Times New Roman" w:hint="eastAsia"/>
              </w:rPr>
              <w:t xml:space="preserve">) </w:t>
            </w:r>
            <w:r w:rsidRPr="00797F5D">
              <w:rPr>
                <w:rFonts w:ascii="Times New Roman" w:hAnsi="Times New Roman" w:hint="eastAsia"/>
              </w:rPr>
              <w:t>主管機關。</w:t>
            </w:r>
          </w:p>
        </w:tc>
        <w:tc>
          <w:tcPr>
            <w:tcW w:w="1667" w:type="pct"/>
            <w:shd w:val="clear" w:color="auto" w:fill="auto"/>
          </w:tcPr>
          <w:p w:rsidR="00D62375" w:rsidRPr="00797F5D" w:rsidRDefault="00D62375" w:rsidP="000B3E38">
            <w:pPr>
              <w:pStyle w:val="16"/>
              <w:ind w:left="254" w:hangingChars="106" w:hanging="254"/>
              <w:rPr>
                <w:rFonts w:ascii="Times New Roman" w:hAnsi="Times New Roman" w:cs="Arial"/>
                <w:kern w:val="0"/>
              </w:rPr>
            </w:pPr>
            <w:r w:rsidRPr="00797F5D">
              <w:rPr>
                <w:rFonts w:ascii="Times New Roman" w:hAnsi="Times New Roman" w:cs="Arial"/>
                <w:kern w:val="0"/>
              </w:rPr>
              <w:lastRenderedPageBreak/>
              <w:t>第二條</w:t>
            </w:r>
            <w:r w:rsidRPr="00797F5D">
              <w:rPr>
                <w:rFonts w:ascii="Times New Roman" w:hAnsi="Times New Roman" w:cs="Arial"/>
                <w:kern w:val="0"/>
              </w:rPr>
              <w:t xml:space="preserve">  </w:t>
            </w:r>
            <w:r w:rsidRPr="00797F5D">
              <w:rPr>
                <w:rFonts w:ascii="Times New Roman" w:hAnsi="Times New Roman" w:cs="Arial"/>
                <w:kern w:val="0"/>
              </w:rPr>
              <w:t>本條例第十條第一項所稱主管機關，</w:t>
            </w:r>
            <w:r w:rsidRPr="001C0AE7">
              <w:rPr>
                <w:rFonts w:ascii="Times New Roman" w:hAnsi="Times New Roman" w:cs="Arial"/>
                <w:kern w:val="0"/>
              </w:rPr>
              <w:t>係</w:t>
            </w:r>
            <w:r w:rsidRPr="00797F5D">
              <w:rPr>
                <w:rFonts w:ascii="Times New Roman" w:hAnsi="Times New Roman" w:cs="Arial"/>
                <w:kern w:val="0"/>
              </w:rPr>
              <w:t>指兒童或少年所在地之直轄市、縣</w:t>
            </w:r>
            <w:r w:rsidRPr="00797F5D">
              <w:rPr>
                <w:rFonts w:ascii="Times New Roman" w:hAnsi="Times New Roman" w:cs="Arial"/>
                <w:kern w:val="0"/>
              </w:rPr>
              <w:t xml:space="preserve"> (</w:t>
            </w:r>
            <w:r w:rsidRPr="00797F5D">
              <w:rPr>
                <w:rFonts w:ascii="Times New Roman" w:hAnsi="Times New Roman" w:cs="Arial"/>
                <w:kern w:val="0"/>
              </w:rPr>
              <w:t>市</w:t>
            </w:r>
            <w:r w:rsidRPr="00797F5D">
              <w:rPr>
                <w:rFonts w:ascii="Times New Roman" w:hAnsi="Times New Roman" w:cs="Arial"/>
                <w:kern w:val="0"/>
              </w:rPr>
              <w:t xml:space="preserve">) </w:t>
            </w:r>
            <w:r w:rsidRPr="00797F5D">
              <w:rPr>
                <w:rFonts w:ascii="Times New Roman" w:hAnsi="Times New Roman" w:cs="Arial"/>
                <w:kern w:val="0"/>
              </w:rPr>
              <w:t>主管機關。</w:t>
            </w:r>
          </w:p>
          <w:p w:rsidR="00D62375" w:rsidRPr="00797F5D" w:rsidRDefault="00D62375" w:rsidP="000B3E38">
            <w:pPr>
              <w:pStyle w:val="16"/>
              <w:ind w:leftChars="100" w:firstLineChars="200" w:firstLine="480"/>
              <w:rPr>
                <w:rFonts w:ascii="Times New Roman" w:hAnsi="Times New Roman" w:cs="Arial"/>
                <w:kern w:val="0"/>
                <w:u w:val="single"/>
              </w:rPr>
            </w:pPr>
            <w:r w:rsidRPr="00797F5D">
              <w:rPr>
                <w:rFonts w:ascii="Times New Roman" w:hAnsi="Times New Roman" w:cs="Arial"/>
                <w:kern w:val="0"/>
                <w:u w:val="single"/>
              </w:rPr>
              <w:t>本條例第十一條第一項所稱主管機關，係指兒童或少年住所地之直轄市、縣</w:t>
            </w:r>
            <w:r w:rsidRPr="00797F5D">
              <w:rPr>
                <w:rFonts w:ascii="Times New Roman" w:hAnsi="Times New Roman" w:cs="Arial"/>
                <w:kern w:val="0"/>
                <w:u w:val="single"/>
              </w:rPr>
              <w:t xml:space="preserve"> (</w:t>
            </w:r>
            <w:r w:rsidRPr="00797F5D">
              <w:rPr>
                <w:rFonts w:ascii="Times New Roman" w:hAnsi="Times New Roman" w:cs="Arial"/>
                <w:kern w:val="0"/>
                <w:u w:val="single"/>
              </w:rPr>
              <w:t>市</w:t>
            </w:r>
            <w:r w:rsidRPr="00797F5D">
              <w:rPr>
                <w:rFonts w:ascii="Times New Roman" w:hAnsi="Times New Roman" w:cs="Arial"/>
                <w:kern w:val="0"/>
                <w:u w:val="single"/>
              </w:rPr>
              <w:t xml:space="preserve">) </w:t>
            </w:r>
            <w:r w:rsidRPr="00797F5D">
              <w:rPr>
                <w:rFonts w:ascii="Times New Roman" w:hAnsi="Times New Roman" w:cs="Arial"/>
                <w:kern w:val="0"/>
                <w:u w:val="single"/>
              </w:rPr>
              <w:t>主管機關。但所在地與住所地不同時，係指所在地之直轄市、縣</w:t>
            </w:r>
            <w:r w:rsidRPr="00797F5D">
              <w:rPr>
                <w:rFonts w:ascii="Times New Roman" w:hAnsi="Times New Roman" w:cs="Arial"/>
                <w:kern w:val="0"/>
                <w:u w:val="single"/>
              </w:rPr>
              <w:t xml:space="preserve"> (</w:t>
            </w:r>
            <w:r w:rsidRPr="00797F5D">
              <w:rPr>
                <w:rFonts w:ascii="Times New Roman" w:hAnsi="Times New Roman" w:cs="Arial"/>
                <w:kern w:val="0"/>
                <w:u w:val="single"/>
              </w:rPr>
              <w:t>市</w:t>
            </w:r>
            <w:r w:rsidRPr="00797F5D">
              <w:rPr>
                <w:rFonts w:ascii="Times New Roman" w:hAnsi="Times New Roman" w:cs="Arial"/>
                <w:kern w:val="0"/>
                <w:u w:val="single"/>
              </w:rPr>
              <w:t xml:space="preserve">) </w:t>
            </w:r>
            <w:r w:rsidRPr="00797F5D">
              <w:rPr>
                <w:rFonts w:ascii="Times New Roman" w:hAnsi="Times New Roman" w:cs="Arial"/>
                <w:kern w:val="0"/>
                <w:u w:val="single"/>
              </w:rPr>
              <w:t>主管機關。</w:t>
            </w:r>
          </w:p>
          <w:p w:rsidR="00D62375" w:rsidRPr="00797F5D" w:rsidRDefault="00D62375" w:rsidP="000B3E38">
            <w:pPr>
              <w:pStyle w:val="16"/>
              <w:ind w:leftChars="100" w:firstLineChars="200" w:firstLine="480"/>
              <w:rPr>
                <w:rFonts w:ascii="Times New Roman" w:hAnsi="Times New Roman" w:cs="Arial"/>
                <w:kern w:val="0"/>
                <w:u w:val="single"/>
              </w:rPr>
            </w:pPr>
            <w:r w:rsidRPr="00797F5D">
              <w:rPr>
                <w:rFonts w:ascii="Times New Roman" w:hAnsi="Times New Roman" w:cs="Arial"/>
                <w:kern w:val="0"/>
                <w:u w:val="single"/>
              </w:rPr>
              <w:t>本條例第十二條所稱主管機關，係指直轄市、縣</w:t>
            </w:r>
            <w:r w:rsidRPr="00797F5D">
              <w:rPr>
                <w:rFonts w:ascii="Times New Roman" w:hAnsi="Times New Roman" w:cs="Arial"/>
                <w:kern w:val="0"/>
                <w:u w:val="single"/>
              </w:rPr>
              <w:t xml:space="preserve"> (</w:t>
            </w:r>
            <w:r w:rsidRPr="00797F5D">
              <w:rPr>
                <w:rFonts w:ascii="Times New Roman" w:hAnsi="Times New Roman" w:cs="Arial"/>
                <w:kern w:val="0"/>
                <w:u w:val="single"/>
              </w:rPr>
              <w:t>市</w:t>
            </w:r>
            <w:r w:rsidRPr="00797F5D">
              <w:rPr>
                <w:rFonts w:ascii="Times New Roman" w:hAnsi="Times New Roman" w:cs="Arial"/>
                <w:kern w:val="0"/>
                <w:u w:val="single"/>
              </w:rPr>
              <w:t xml:space="preserve">) </w:t>
            </w:r>
            <w:r w:rsidRPr="00797F5D">
              <w:rPr>
                <w:rFonts w:ascii="Times New Roman" w:hAnsi="Times New Roman" w:cs="Arial"/>
                <w:kern w:val="0"/>
                <w:u w:val="single"/>
              </w:rPr>
              <w:t>主管機關。</w:t>
            </w:r>
          </w:p>
          <w:p w:rsidR="00D62375" w:rsidRPr="00797F5D" w:rsidRDefault="00D62375" w:rsidP="000B3E38">
            <w:pPr>
              <w:pStyle w:val="16"/>
              <w:ind w:leftChars="100" w:firstLineChars="200" w:firstLine="480"/>
              <w:rPr>
                <w:rFonts w:ascii="Times New Roman" w:hAnsi="Times New Roman" w:cs="Arial"/>
                <w:kern w:val="0"/>
              </w:rPr>
            </w:pPr>
            <w:r w:rsidRPr="00797F5D">
              <w:rPr>
                <w:rFonts w:ascii="Times New Roman" w:hAnsi="Times New Roman" w:cs="Arial"/>
                <w:kern w:val="0"/>
              </w:rPr>
              <w:t>本條例第十五條至第十七條所稱主管機關，係指行為地之直轄市、縣</w:t>
            </w:r>
            <w:r w:rsidRPr="00797F5D">
              <w:rPr>
                <w:rFonts w:ascii="Times New Roman" w:hAnsi="Times New Roman" w:cs="Arial"/>
                <w:kern w:val="0"/>
              </w:rPr>
              <w:t xml:space="preserve"> (</w:t>
            </w:r>
            <w:r w:rsidRPr="00797F5D">
              <w:rPr>
                <w:rFonts w:ascii="Times New Roman" w:hAnsi="Times New Roman" w:cs="Arial"/>
                <w:kern w:val="0"/>
              </w:rPr>
              <w:t>市</w:t>
            </w:r>
            <w:r w:rsidRPr="00797F5D">
              <w:rPr>
                <w:rFonts w:ascii="Times New Roman" w:hAnsi="Times New Roman" w:cs="Arial"/>
                <w:kern w:val="0"/>
              </w:rPr>
              <w:t xml:space="preserve">) </w:t>
            </w:r>
            <w:r w:rsidRPr="00797F5D">
              <w:rPr>
                <w:rFonts w:ascii="Times New Roman" w:hAnsi="Times New Roman" w:cs="Arial"/>
                <w:kern w:val="0"/>
              </w:rPr>
              <w:t>主管機關。</w:t>
            </w:r>
          </w:p>
          <w:p w:rsidR="00D62375" w:rsidRPr="00797F5D" w:rsidRDefault="00D62375" w:rsidP="000B3E38">
            <w:pPr>
              <w:pStyle w:val="16"/>
              <w:ind w:leftChars="100" w:firstLineChars="200" w:firstLine="480"/>
              <w:rPr>
                <w:rFonts w:ascii="Times New Roman" w:hAnsi="Times New Roman" w:cs="Arial"/>
                <w:kern w:val="0"/>
              </w:rPr>
            </w:pPr>
            <w:r w:rsidRPr="00797F5D">
              <w:rPr>
                <w:rFonts w:ascii="Times New Roman" w:hAnsi="Times New Roman" w:cs="Arial"/>
                <w:kern w:val="0"/>
              </w:rPr>
              <w:t>本條例第十八條第三項、第五項、第六項及第二十條第二項、第三項所稱主管機</w:t>
            </w:r>
            <w:r w:rsidRPr="00797F5D">
              <w:rPr>
                <w:rFonts w:ascii="Times New Roman" w:hAnsi="Times New Roman" w:cs="Arial"/>
                <w:kern w:val="0"/>
              </w:rPr>
              <w:lastRenderedPageBreak/>
              <w:t>關，係指兒童或少年住所地之直轄市、縣</w:t>
            </w:r>
            <w:r w:rsidRPr="00797F5D">
              <w:rPr>
                <w:rFonts w:ascii="Times New Roman" w:hAnsi="Times New Roman" w:cs="Arial"/>
                <w:kern w:val="0"/>
              </w:rPr>
              <w:t xml:space="preserve"> (</w:t>
            </w:r>
            <w:r w:rsidRPr="00797F5D">
              <w:rPr>
                <w:rFonts w:ascii="Times New Roman" w:hAnsi="Times New Roman" w:cs="Arial"/>
                <w:kern w:val="0"/>
              </w:rPr>
              <w:t>市</w:t>
            </w:r>
            <w:r w:rsidRPr="00797F5D">
              <w:rPr>
                <w:rFonts w:ascii="Times New Roman" w:hAnsi="Times New Roman" w:cs="Arial"/>
                <w:kern w:val="0"/>
              </w:rPr>
              <w:t xml:space="preserve">) </w:t>
            </w:r>
            <w:r w:rsidRPr="00797F5D">
              <w:rPr>
                <w:rFonts w:ascii="Times New Roman" w:hAnsi="Times New Roman" w:cs="Arial"/>
                <w:kern w:val="0"/>
              </w:rPr>
              <w:t>主管機關。</w:t>
            </w:r>
          </w:p>
          <w:p w:rsidR="00D62375" w:rsidRPr="00797F5D" w:rsidRDefault="00D62375" w:rsidP="000B3E38">
            <w:pPr>
              <w:pStyle w:val="16"/>
              <w:ind w:leftChars="100" w:firstLineChars="200" w:firstLine="480"/>
              <w:rPr>
                <w:rFonts w:ascii="Times New Roman" w:hAnsi="Times New Roman" w:cs="Arial"/>
                <w:kern w:val="0"/>
                <w:u w:val="single"/>
              </w:rPr>
            </w:pPr>
            <w:r w:rsidRPr="00797F5D">
              <w:rPr>
                <w:rFonts w:ascii="Times New Roman" w:hAnsi="Times New Roman" w:cs="Arial"/>
                <w:kern w:val="0"/>
                <w:u w:val="single"/>
              </w:rPr>
              <w:t>本條例第三十三條第一項所稱出版品之目的事業主管機關及第二項所稱新聞主管機關，係指直轄市、縣</w:t>
            </w:r>
            <w:r w:rsidRPr="00797F5D">
              <w:rPr>
                <w:rFonts w:ascii="Times New Roman" w:hAnsi="Times New Roman" w:cs="Arial"/>
                <w:kern w:val="0"/>
                <w:u w:val="single"/>
              </w:rPr>
              <w:t xml:space="preserve"> (</w:t>
            </w:r>
            <w:r w:rsidRPr="00797F5D">
              <w:rPr>
                <w:rFonts w:ascii="Times New Roman" w:hAnsi="Times New Roman" w:cs="Arial"/>
                <w:kern w:val="0"/>
                <w:u w:val="single"/>
              </w:rPr>
              <w:t>市</w:t>
            </w:r>
            <w:r w:rsidRPr="00797F5D">
              <w:rPr>
                <w:rFonts w:ascii="Times New Roman" w:hAnsi="Times New Roman" w:cs="Arial"/>
                <w:kern w:val="0"/>
                <w:u w:val="single"/>
              </w:rPr>
              <w:t xml:space="preserve">) </w:t>
            </w:r>
            <w:r w:rsidRPr="00797F5D">
              <w:rPr>
                <w:rFonts w:ascii="Times New Roman" w:hAnsi="Times New Roman" w:cs="Arial"/>
                <w:kern w:val="0"/>
                <w:u w:val="single"/>
              </w:rPr>
              <w:t>政府。</w:t>
            </w:r>
          </w:p>
          <w:p w:rsidR="00D62375" w:rsidRPr="00797F5D" w:rsidRDefault="00D62375" w:rsidP="000B3E38">
            <w:pPr>
              <w:pStyle w:val="16"/>
              <w:ind w:leftChars="100" w:firstLineChars="200" w:firstLine="480"/>
              <w:rPr>
                <w:rFonts w:ascii="Times New Roman" w:hAnsi="Times New Roman" w:cs="Arial"/>
                <w:kern w:val="0"/>
              </w:rPr>
            </w:pPr>
            <w:r w:rsidRPr="00797F5D">
              <w:rPr>
                <w:rFonts w:ascii="Times New Roman" w:hAnsi="Times New Roman" w:cs="Arial"/>
                <w:kern w:val="0"/>
              </w:rPr>
              <w:t>本條例第三十四條第一項、第三十五條第一項前段所稱主管機關，</w:t>
            </w:r>
            <w:r w:rsidRPr="00797F5D">
              <w:rPr>
                <w:rFonts w:ascii="Times New Roman" w:hAnsi="Times New Roman" w:cs="Arial"/>
                <w:kern w:val="0"/>
                <w:u w:val="single"/>
              </w:rPr>
              <w:t>係</w:t>
            </w:r>
            <w:r w:rsidRPr="00797F5D">
              <w:rPr>
                <w:rFonts w:ascii="Times New Roman" w:hAnsi="Times New Roman" w:cs="Arial"/>
                <w:kern w:val="0"/>
              </w:rPr>
              <w:t>指犯罪行為人住所或居所地之直轄市、縣</w:t>
            </w:r>
            <w:r w:rsidRPr="00797F5D">
              <w:rPr>
                <w:rFonts w:ascii="Times New Roman" w:hAnsi="Times New Roman" w:cs="Arial"/>
                <w:kern w:val="0"/>
              </w:rPr>
              <w:t xml:space="preserve"> (</w:t>
            </w:r>
            <w:r w:rsidRPr="00797F5D">
              <w:rPr>
                <w:rFonts w:ascii="Times New Roman" w:hAnsi="Times New Roman" w:cs="Arial"/>
                <w:kern w:val="0"/>
              </w:rPr>
              <w:t>市</w:t>
            </w:r>
            <w:r w:rsidRPr="00797F5D">
              <w:rPr>
                <w:rFonts w:ascii="Times New Roman" w:hAnsi="Times New Roman" w:cs="Arial"/>
                <w:kern w:val="0"/>
              </w:rPr>
              <w:t xml:space="preserve">) </w:t>
            </w:r>
            <w:r w:rsidRPr="00797F5D">
              <w:rPr>
                <w:rFonts w:ascii="Times New Roman" w:hAnsi="Times New Roman" w:cs="Arial"/>
                <w:kern w:val="0"/>
              </w:rPr>
              <w:t>主管機關。</w:t>
            </w:r>
            <w:r w:rsidRPr="00797F5D">
              <w:rPr>
                <w:rFonts w:ascii="Times New Roman" w:hAnsi="Times New Roman" w:cs="Arial"/>
                <w:kern w:val="0"/>
                <w:u w:val="single"/>
              </w:rPr>
              <w:t>但犯罪行為人無住所、居所者，係指犯罪地之直轄市、縣</w:t>
            </w:r>
            <w:r w:rsidRPr="00797F5D">
              <w:rPr>
                <w:rFonts w:ascii="Times New Roman" w:hAnsi="Times New Roman" w:cs="Arial"/>
                <w:kern w:val="0"/>
                <w:u w:val="single"/>
              </w:rPr>
              <w:t xml:space="preserve"> (</w:t>
            </w:r>
            <w:r w:rsidRPr="00797F5D">
              <w:rPr>
                <w:rFonts w:ascii="Times New Roman" w:hAnsi="Times New Roman" w:cs="Arial"/>
                <w:kern w:val="0"/>
                <w:u w:val="single"/>
              </w:rPr>
              <w:t>市</w:t>
            </w:r>
            <w:r w:rsidRPr="00797F5D">
              <w:rPr>
                <w:rFonts w:ascii="Times New Roman" w:hAnsi="Times New Roman" w:cs="Arial"/>
                <w:kern w:val="0"/>
                <w:u w:val="single"/>
              </w:rPr>
              <w:t xml:space="preserve">) </w:t>
            </w:r>
            <w:r w:rsidRPr="00797F5D">
              <w:rPr>
                <w:rFonts w:ascii="Times New Roman" w:hAnsi="Times New Roman" w:cs="Arial"/>
                <w:kern w:val="0"/>
                <w:u w:val="single"/>
              </w:rPr>
              <w:t>主管機關。</w:t>
            </w:r>
          </w:p>
          <w:p w:rsidR="00D62375" w:rsidRPr="00797F5D" w:rsidRDefault="00D62375" w:rsidP="000B3E38">
            <w:pPr>
              <w:pStyle w:val="16"/>
              <w:ind w:leftChars="100" w:firstLineChars="200" w:firstLine="480"/>
              <w:rPr>
                <w:rFonts w:ascii="Times New Roman" w:hAnsi="Times New Roman" w:cs="Arial"/>
                <w:u w:val="single"/>
              </w:rPr>
            </w:pPr>
            <w:r w:rsidRPr="00797F5D">
              <w:rPr>
                <w:rFonts w:ascii="Times New Roman" w:hAnsi="Times New Roman" w:cs="Arial"/>
                <w:kern w:val="0"/>
                <w:u w:val="single"/>
              </w:rPr>
              <w:t>本條例第三十五條第一項後段所稱輔導教育辦法，由中央主管機關定之。</w:t>
            </w:r>
          </w:p>
        </w:tc>
        <w:tc>
          <w:tcPr>
            <w:tcW w:w="1667" w:type="pct"/>
          </w:tcPr>
          <w:p w:rsidR="00D62375" w:rsidRPr="00797F5D" w:rsidRDefault="00D62375" w:rsidP="003D6FE3">
            <w:pPr>
              <w:spacing w:line="360" w:lineRule="exact"/>
              <w:jc w:val="both"/>
              <w:rPr>
                <w:rFonts w:ascii="Times New Roman" w:eastAsia="標楷體" w:hAnsi="Times New Roman" w:cs="Arial"/>
              </w:rPr>
            </w:pPr>
            <w:r w:rsidRPr="00797F5D">
              <w:rPr>
                <w:rFonts w:ascii="Times New Roman" w:eastAsia="標楷體" w:hAnsi="Times New Roman" w:cs="Arial"/>
              </w:rPr>
              <w:lastRenderedPageBreak/>
              <w:t>一、條次變更。</w:t>
            </w:r>
          </w:p>
          <w:p w:rsidR="00D62375" w:rsidRPr="00797F5D" w:rsidRDefault="00D62375" w:rsidP="000B3E38">
            <w:pPr>
              <w:spacing w:line="360" w:lineRule="exact"/>
              <w:ind w:left="516" w:hangingChars="215" w:hanging="516"/>
              <w:jc w:val="both"/>
              <w:rPr>
                <w:rFonts w:ascii="Times New Roman" w:eastAsia="標楷體" w:hAnsi="Times New Roman" w:cs="Arial"/>
              </w:rPr>
            </w:pPr>
            <w:r w:rsidRPr="00797F5D">
              <w:rPr>
                <w:rFonts w:ascii="Times New Roman" w:eastAsia="標楷體" w:hAnsi="Times New Roman" w:cs="Arial" w:hint="eastAsia"/>
              </w:rPr>
              <w:t>二</w:t>
            </w:r>
            <w:r w:rsidRPr="00797F5D">
              <w:rPr>
                <w:rFonts w:ascii="Times New Roman" w:eastAsia="標楷體" w:hAnsi="Times New Roman" w:cs="Arial"/>
              </w:rPr>
              <w:t>、</w:t>
            </w:r>
            <w:r w:rsidRPr="00797F5D">
              <w:rPr>
                <w:rFonts w:ascii="Times New Roman" w:eastAsia="標楷體" w:hAnsi="Times New Roman" w:cs="Arial" w:hint="eastAsia"/>
              </w:rPr>
              <w:t>配合立法保護被害人之精神，將第一項至第五項修正為第一項與第二項救援及安置輔導</w:t>
            </w:r>
            <w:r w:rsidRPr="00797F5D">
              <w:rPr>
                <w:rFonts w:ascii="Times New Roman" w:eastAsia="標楷體" w:hAnsi="Times New Roman" w:cs="Arial" w:hint="eastAsia"/>
                <w:b/>
              </w:rPr>
              <w:t>二</w:t>
            </w:r>
            <w:r w:rsidRPr="00797F5D">
              <w:rPr>
                <w:rFonts w:ascii="Times New Roman" w:eastAsia="標楷體" w:hAnsi="Times New Roman" w:cs="Arial" w:hint="eastAsia"/>
              </w:rPr>
              <w:t>個階段，分別由救援</w:t>
            </w:r>
            <w:r w:rsidRPr="00797F5D">
              <w:rPr>
                <w:rFonts w:ascii="Times New Roman" w:eastAsia="標楷體" w:hAnsi="Times New Roman" w:cs="Arial"/>
              </w:rPr>
              <w:t>被害人所在地</w:t>
            </w:r>
            <w:r w:rsidRPr="00797F5D">
              <w:rPr>
                <w:rFonts w:ascii="Times New Roman" w:eastAsia="標楷體" w:hAnsi="Times New Roman" w:cs="Arial" w:hint="eastAsia"/>
              </w:rPr>
              <w:t>以及戶籍地辦理，以減少被害人轉換主責機關之困擾。</w:t>
            </w:r>
          </w:p>
          <w:p w:rsidR="00D62375" w:rsidRPr="00655B5B" w:rsidRDefault="00D62375" w:rsidP="003D6FE3">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hint="eastAsia"/>
              </w:rPr>
              <w:t>三、</w:t>
            </w:r>
            <w:r w:rsidRPr="00797F5D">
              <w:rPr>
                <w:rFonts w:ascii="Times New Roman" w:eastAsia="標楷體" w:hAnsi="Times New Roman" w:cs="Arial"/>
              </w:rPr>
              <w:t>第六項</w:t>
            </w:r>
            <w:r w:rsidRPr="00797F5D">
              <w:rPr>
                <w:rFonts w:ascii="Times New Roman" w:eastAsia="標楷體" w:hAnsi="Times New Roman" w:cs="Arial" w:hint="eastAsia"/>
              </w:rPr>
              <w:t>移列</w:t>
            </w:r>
            <w:r w:rsidR="00966552" w:rsidRPr="00655B5B">
              <w:rPr>
                <w:rFonts w:ascii="Times New Roman" w:eastAsia="標楷體" w:hAnsi="Times New Roman" w:cs="Arial" w:hint="eastAsia"/>
              </w:rPr>
              <w:t>至</w:t>
            </w:r>
            <w:r w:rsidRPr="00655B5B">
              <w:rPr>
                <w:rFonts w:ascii="Times New Roman" w:eastAsia="標楷體" w:hAnsi="Times New Roman" w:cs="Arial" w:hint="eastAsia"/>
              </w:rPr>
              <w:t>第三項，</w:t>
            </w:r>
            <w:r w:rsidRPr="00655B5B">
              <w:rPr>
                <w:rFonts w:ascii="Times New Roman" w:eastAsia="標楷體" w:hAnsi="Times New Roman" w:cs="Arial"/>
                <w:kern w:val="0"/>
              </w:rPr>
              <w:t>本條例第四十七條、第四十八條及第五十條所稱</w:t>
            </w:r>
            <w:r w:rsidRPr="00655B5B">
              <w:rPr>
                <w:rFonts w:ascii="Times New Roman" w:eastAsia="標楷體" w:hAnsi="Times New Roman" w:cs="Arial" w:hint="eastAsia"/>
                <w:kern w:val="0"/>
              </w:rPr>
              <w:t>之</w:t>
            </w:r>
            <w:r w:rsidRPr="00655B5B">
              <w:rPr>
                <w:rFonts w:ascii="Times New Roman" w:eastAsia="標楷體" w:hAnsi="Times New Roman" w:cs="Arial"/>
                <w:kern w:val="0"/>
              </w:rPr>
              <w:t>各目的事業主管機關</w:t>
            </w:r>
            <w:r w:rsidRPr="00655B5B">
              <w:rPr>
                <w:rFonts w:ascii="Times New Roman" w:eastAsia="標楷體" w:hAnsi="Times New Roman" w:cs="Arial" w:hint="eastAsia"/>
              </w:rPr>
              <w:t>。</w:t>
            </w:r>
          </w:p>
          <w:p w:rsidR="00D62375" w:rsidRPr="00655B5B" w:rsidRDefault="00D62375" w:rsidP="003D6FE3">
            <w:pPr>
              <w:spacing w:line="360" w:lineRule="exact"/>
              <w:ind w:left="458" w:hangingChars="191" w:hanging="458"/>
              <w:jc w:val="both"/>
              <w:rPr>
                <w:rFonts w:ascii="Times New Roman" w:eastAsia="標楷體" w:hAnsi="Times New Roman" w:cs="Arial"/>
              </w:rPr>
            </w:pPr>
            <w:r w:rsidRPr="00655B5B">
              <w:rPr>
                <w:rFonts w:ascii="Times New Roman" w:eastAsia="標楷體" w:hAnsi="Times New Roman" w:cs="Arial" w:hint="eastAsia"/>
              </w:rPr>
              <w:t>四、性交易防制條例第三十四條刪除，第七項後段移列</w:t>
            </w:r>
            <w:r w:rsidR="00880D84" w:rsidRPr="00655B5B">
              <w:rPr>
                <w:rFonts w:ascii="Times New Roman" w:eastAsia="標楷體" w:hAnsi="Times New Roman" w:cs="Arial" w:hint="eastAsia"/>
              </w:rPr>
              <w:t>至</w:t>
            </w:r>
            <w:r w:rsidRPr="00655B5B">
              <w:rPr>
                <w:rFonts w:ascii="Times New Roman" w:eastAsia="標楷體" w:hAnsi="Times New Roman" w:cs="Arial" w:hint="eastAsia"/>
              </w:rPr>
              <w:t>第四項。</w:t>
            </w:r>
          </w:p>
          <w:p w:rsidR="00D62375" w:rsidRPr="00797F5D" w:rsidRDefault="00D62375" w:rsidP="003D6FE3">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hint="eastAsia"/>
              </w:rPr>
              <w:t>五、第八項輔導教育辦法已規範於本條例第五十三條，爰予刪除。</w:t>
            </w:r>
          </w:p>
        </w:tc>
      </w:tr>
      <w:tr w:rsidR="00D62375" w:rsidRPr="00797F5D" w:rsidTr="00D62375">
        <w:tc>
          <w:tcPr>
            <w:tcW w:w="1667" w:type="pct"/>
          </w:tcPr>
          <w:p w:rsidR="00D62375" w:rsidRPr="00797F5D" w:rsidRDefault="00D62375" w:rsidP="00256206">
            <w:pPr>
              <w:pStyle w:val="17"/>
              <w:ind w:leftChars="0" w:left="0" w:firstLineChars="0" w:firstLine="0"/>
              <w:rPr>
                <w:rFonts w:ascii="Times New Roman" w:hAnsi="Times New Roman"/>
              </w:rPr>
            </w:pPr>
          </w:p>
        </w:tc>
        <w:tc>
          <w:tcPr>
            <w:tcW w:w="1667" w:type="pct"/>
            <w:shd w:val="clear" w:color="auto" w:fill="auto"/>
          </w:tcPr>
          <w:p w:rsidR="00D62375" w:rsidRPr="00797F5D" w:rsidRDefault="00D62375" w:rsidP="000B3E38">
            <w:pPr>
              <w:spacing w:line="360" w:lineRule="exact"/>
              <w:ind w:leftChars="1" w:left="240" w:rightChars="-44" w:right="-106" w:hangingChars="99" w:hanging="238"/>
              <w:jc w:val="both"/>
              <w:rPr>
                <w:rFonts w:ascii="Times New Roman" w:eastAsia="標楷體" w:hAnsi="Times New Roman" w:cs="Arial"/>
              </w:rPr>
            </w:pPr>
            <w:r w:rsidRPr="00797F5D">
              <w:rPr>
                <w:rFonts w:ascii="Times New Roman" w:eastAsia="標楷體" w:hAnsi="Times New Roman" w:cs="Arial"/>
                <w:kern w:val="0"/>
              </w:rPr>
              <w:t>第四條</w:t>
            </w:r>
            <w:r w:rsidRPr="00797F5D">
              <w:rPr>
                <w:rFonts w:ascii="Times New Roman" w:eastAsia="標楷體" w:hAnsi="Times New Roman" w:cs="Arial"/>
                <w:kern w:val="0"/>
              </w:rPr>
              <w:t xml:space="preserve">  </w:t>
            </w:r>
            <w:r w:rsidRPr="00797F5D">
              <w:rPr>
                <w:rFonts w:ascii="Times New Roman" w:eastAsia="標楷體" w:hAnsi="Times New Roman" w:cs="Arial"/>
                <w:kern w:val="0"/>
              </w:rPr>
              <w:t>本條例第十六條第一項、第十七條第一項之聲請，由行為地主管機關為之。</w:t>
            </w:r>
          </w:p>
        </w:tc>
        <w:tc>
          <w:tcPr>
            <w:tcW w:w="1667" w:type="pct"/>
          </w:tcPr>
          <w:p w:rsidR="00D62375" w:rsidRPr="00797F5D" w:rsidRDefault="00D62375" w:rsidP="003D6FE3">
            <w:pPr>
              <w:pStyle w:val="Default"/>
              <w:spacing w:line="360" w:lineRule="exact"/>
              <w:ind w:left="317" w:hangingChars="132" w:hanging="317"/>
              <w:jc w:val="both"/>
              <w:rPr>
                <w:rFonts w:ascii="Times New Roman" w:cs="Arial"/>
                <w:color w:val="auto"/>
                <w:u w:val="single"/>
              </w:rPr>
            </w:pPr>
            <w:r w:rsidRPr="00797F5D">
              <w:rPr>
                <w:rFonts w:ascii="Times New Roman" w:cs="Arial"/>
                <w:color w:val="auto"/>
              </w:rPr>
              <w:t>一、</w:t>
            </w:r>
            <w:r w:rsidRPr="00797F5D">
              <w:rPr>
                <w:rFonts w:ascii="Times New Roman" w:cs="Arial"/>
                <w:color w:val="auto"/>
                <w:u w:val="single"/>
              </w:rPr>
              <w:t>本條刪除</w:t>
            </w:r>
            <w:r w:rsidRPr="00797F5D">
              <w:rPr>
                <w:rFonts w:ascii="Times New Roman" w:cs="Arial"/>
                <w:color w:val="auto"/>
              </w:rPr>
              <w:t>。</w:t>
            </w:r>
          </w:p>
          <w:p w:rsidR="00D62375" w:rsidRPr="00797F5D" w:rsidRDefault="00D62375" w:rsidP="003D6FE3">
            <w:pPr>
              <w:spacing w:line="360" w:lineRule="exact"/>
              <w:ind w:left="478" w:hangingChars="199" w:hanging="478"/>
              <w:jc w:val="both"/>
              <w:rPr>
                <w:rFonts w:ascii="Times New Roman" w:eastAsia="標楷體" w:hAnsi="Times New Roman" w:cs="Arial"/>
              </w:rPr>
            </w:pPr>
            <w:r w:rsidRPr="00797F5D">
              <w:rPr>
                <w:rFonts w:ascii="Times New Roman" w:eastAsia="標楷體" w:hAnsi="Times New Roman" w:cs="Arial"/>
              </w:rPr>
              <w:t>二、併入修正條文第</w:t>
            </w:r>
            <w:r w:rsidRPr="00797F5D">
              <w:rPr>
                <w:rFonts w:ascii="Times New Roman" w:eastAsia="標楷體" w:hAnsi="Times New Roman" w:cs="Arial" w:hint="eastAsia"/>
              </w:rPr>
              <w:t>三</w:t>
            </w:r>
            <w:r w:rsidRPr="00797F5D">
              <w:rPr>
                <w:rFonts w:ascii="Times New Roman" w:eastAsia="標楷體" w:hAnsi="Times New Roman" w:cs="Arial"/>
              </w:rPr>
              <w:t>條</w:t>
            </w:r>
            <w:r w:rsidRPr="00797F5D">
              <w:rPr>
                <w:rFonts w:ascii="Times New Roman" w:eastAsia="標楷體" w:hAnsi="Times New Roman" w:cs="Arial" w:hint="eastAsia"/>
              </w:rPr>
              <w:t>說明</w:t>
            </w:r>
            <w:r w:rsidRPr="00797F5D">
              <w:rPr>
                <w:rFonts w:ascii="Times New Roman" w:eastAsia="標楷體" w:hAnsi="Times New Roman" w:cs="Arial"/>
              </w:rPr>
              <w:t>。</w:t>
            </w:r>
          </w:p>
        </w:tc>
      </w:tr>
      <w:tr w:rsidR="00D62375" w:rsidRPr="00797F5D" w:rsidTr="00D62375">
        <w:tc>
          <w:tcPr>
            <w:tcW w:w="1667" w:type="pct"/>
          </w:tcPr>
          <w:p w:rsidR="00D62375" w:rsidRPr="00797F5D" w:rsidRDefault="00D62375" w:rsidP="007F0A5A">
            <w:pPr>
              <w:pStyle w:val="16"/>
              <w:rPr>
                <w:rFonts w:ascii="Times New Roman" w:hAnsi="Times New Roman"/>
                <w:strike/>
              </w:rPr>
            </w:pPr>
          </w:p>
        </w:tc>
        <w:tc>
          <w:tcPr>
            <w:tcW w:w="1667" w:type="pct"/>
            <w:shd w:val="clear" w:color="auto" w:fill="auto"/>
          </w:tcPr>
          <w:p w:rsidR="00D62375" w:rsidRPr="00797F5D" w:rsidRDefault="00D62375" w:rsidP="004D02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59" w:left="142" w:rightChars="-44" w:right="-106"/>
              <w:jc w:val="both"/>
              <w:rPr>
                <w:rFonts w:ascii="Times New Roman" w:eastAsia="標楷體" w:hAnsi="Times New Roman" w:cs="Arial"/>
                <w:kern w:val="0"/>
              </w:rPr>
            </w:pPr>
            <w:r w:rsidRPr="00797F5D">
              <w:rPr>
                <w:rFonts w:ascii="Times New Roman" w:eastAsia="標楷體" w:hAnsi="Times New Roman" w:cs="Arial"/>
                <w:kern w:val="0"/>
              </w:rPr>
              <w:t>第二章</w:t>
            </w:r>
            <w:r w:rsidR="004D025A">
              <w:rPr>
                <w:rFonts w:ascii="Times New Roman" w:eastAsia="標楷體" w:hAnsi="Times New Roman" w:cs="Arial" w:hint="eastAsia"/>
                <w:kern w:val="0"/>
              </w:rPr>
              <w:t xml:space="preserve"> </w:t>
            </w:r>
            <w:r w:rsidRPr="00797F5D">
              <w:rPr>
                <w:rFonts w:ascii="Times New Roman" w:eastAsia="標楷體" w:hAnsi="Times New Roman" w:cs="Arial"/>
                <w:kern w:val="0"/>
              </w:rPr>
              <w:t xml:space="preserve"> </w:t>
            </w:r>
            <w:r w:rsidRPr="00797F5D">
              <w:rPr>
                <w:rFonts w:ascii="Times New Roman" w:eastAsia="標楷體" w:hAnsi="Times New Roman" w:cs="Arial"/>
                <w:kern w:val="0"/>
              </w:rPr>
              <w:t>名詞定義</w:t>
            </w:r>
          </w:p>
        </w:tc>
        <w:tc>
          <w:tcPr>
            <w:tcW w:w="1667" w:type="pct"/>
          </w:tcPr>
          <w:p w:rsidR="00D62375" w:rsidRPr="00797F5D" w:rsidRDefault="00D62375" w:rsidP="003D6FE3">
            <w:pPr>
              <w:spacing w:line="360" w:lineRule="exact"/>
              <w:jc w:val="both"/>
              <w:rPr>
                <w:rFonts w:ascii="Times New Roman" w:eastAsia="標楷體" w:hAnsi="Times New Roman" w:cs="Arial"/>
              </w:rPr>
            </w:pPr>
            <w:r w:rsidRPr="00797F5D">
              <w:rPr>
                <w:rFonts w:ascii="Times New Roman" w:eastAsia="標楷體" w:hAnsi="Times New Roman" w:cs="Arial" w:hint="eastAsia"/>
              </w:rPr>
              <w:t>一、</w:t>
            </w:r>
            <w:r w:rsidRPr="00797F5D">
              <w:rPr>
                <w:rFonts w:ascii="Times New Roman" w:eastAsia="標楷體" w:hAnsi="Times New Roman" w:cs="Arial"/>
                <w:u w:val="single"/>
              </w:rPr>
              <w:t>章名刪除</w:t>
            </w:r>
            <w:r w:rsidRPr="00797F5D">
              <w:rPr>
                <w:rFonts w:ascii="Times New Roman" w:eastAsia="標楷體" w:hAnsi="Times New Roman" w:cs="Arial"/>
              </w:rPr>
              <w:t>。</w:t>
            </w:r>
          </w:p>
          <w:p w:rsidR="00D62375" w:rsidRPr="00797F5D" w:rsidRDefault="00D62375" w:rsidP="001C5A67">
            <w:pPr>
              <w:spacing w:line="360" w:lineRule="exact"/>
              <w:ind w:left="458" w:hangingChars="191" w:hanging="458"/>
              <w:jc w:val="both"/>
              <w:rPr>
                <w:rFonts w:ascii="Times New Roman" w:eastAsia="標楷體" w:hAnsi="Times New Roman" w:cs="Arial"/>
                <w:u w:val="single"/>
              </w:rPr>
            </w:pPr>
            <w:r w:rsidRPr="00797F5D">
              <w:rPr>
                <w:rFonts w:ascii="Times New Roman" w:eastAsia="標楷體" w:hAnsi="Times New Roman" w:cs="Arial" w:hint="eastAsia"/>
              </w:rPr>
              <w:t>二、本條例已詳列相關內容，考量無分章必要，爰予刪除。</w:t>
            </w:r>
          </w:p>
        </w:tc>
      </w:tr>
      <w:tr w:rsidR="00D62375" w:rsidRPr="00797F5D" w:rsidTr="00D62375">
        <w:tc>
          <w:tcPr>
            <w:tcW w:w="1667" w:type="pct"/>
          </w:tcPr>
          <w:p w:rsidR="00D62375" w:rsidRPr="000B3E38" w:rsidRDefault="00D62375" w:rsidP="000B3E38">
            <w:pPr>
              <w:spacing w:line="360" w:lineRule="exact"/>
              <w:ind w:leftChars="1" w:left="240" w:rightChars="-44" w:right="-106" w:hangingChars="99" w:hanging="238"/>
              <w:jc w:val="both"/>
              <w:rPr>
                <w:rFonts w:ascii="標楷體" w:eastAsia="標楷體" w:hAnsi="標楷體" w:hint="eastAsia"/>
              </w:rPr>
            </w:pPr>
            <w:r w:rsidRPr="000B3E38">
              <w:rPr>
                <w:rFonts w:ascii="標楷體" w:eastAsia="標楷體" w:hAnsi="標楷體" w:hint="eastAsia"/>
              </w:rPr>
              <w:t>第</w:t>
            </w:r>
            <w:r w:rsidRPr="000B3E38">
              <w:rPr>
                <w:rFonts w:ascii="標楷體" w:eastAsia="標楷體" w:hAnsi="標楷體" w:hint="eastAsia"/>
                <w:u w:val="single"/>
              </w:rPr>
              <w:t>四</w:t>
            </w:r>
            <w:r w:rsidRPr="000B3E38">
              <w:rPr>
                <w:rFonts w:ascii="標楷體" w:eastAsia="標楷體" w:hAnsi="標楷體" w:hint="eastAsia"/>
              </w:rPr>
              <w:t>條　本條例第</w:t>
            </w:r>
            <w:r w:rsidRPr="000B3E38">
              <w:rPr>
                <w:rFonts w:ascii="標楷體" w:eastAsia="標楷體" w:hAnsi="標楷體" w:hint="eastAsia"/>
                <w:u w:val="single"/>
              </w:rPr>
              <w:t>九</w:t>
            </w:r>
            <w:r w:rsidRPr="000B3E38">
              <w:rPr>
                <w:rFonts w:ascii="標楷體" w:eastAsia="標楷體" w:hAnsi="標楷體" w:hint="eastAsia"/>
              </w:rPr>
              <w:t>條第一項、第</w:t>
            </w:r>
            <w:r w:rsidRPr="000B3E38">
              <w:rPr>
                <w:rFonts w:ascii="標楷體" w:eastAsia="標楷體" w:hAnsi="標楷體" w:hint="eastAsia"/>
                <w:u w:val="single"/>
              </w:rPr>
              <w:t>十</w:t>
            </w:r>
            <w:r w:rsidRPr="000B3E38">
              <w:rPr>
                <w:rFonts w:ascii="標楷體" w:eastAsia="標楷體" w:hAnsi="標楷體" w:hint="eastAsia"/>
              </w:rPr>
              <w:t>條第一項所稱社</w:t>
            </w:r>
            <w:r w:rsidRPr="000B3E38">
              <w:rPr>
                <w:rFonts w:ascii="標楷體" w:eastAsia="標楷體" w:hAnsi="標楷體" w:hint="eastAsia"/>
                <w:u w:val="single"/>
              </w:rPr>
              <w:t>會</w:t>
            </w:r>
            <w:r w:rsidRPr="000B3E38">
              <w:rPr>
                <w:rFonts w:ascii="標楷體" w:eastAsia="標楷體" w:hAnsi="標楷體" w:hint="eastAsia"/>
              </w:rPr>
              <w:t>工</w:t>
            </w:r>
            <w:r w:rsidRPr="000B3E38">
              <w:rPr>
                <w:rFonts w:ascii="標楷體" w:eastAsia="標楷體" w:hAnsi="標楷體" w:hint="eastAsia"/>
                <w:u w:val="single"/>
              </w:rPr>
              <w:t>作</w:t>
            </w:r>
            <w:r w:rsidRPr="000B3E38">
              <w:rPr>
                <w:rFonts w:ascii="標楷體" w:eastAsia="標楷體" w:hAnsi="標楷體" w:hint="eastAsia"/>
              </w:rPr>
              <w:t>人員，指下列人員：</w:t>
            </w:r>
          </w:p>
          <w:p w:rsidR="00D62375" w:rsidRPr="000B3E38" w:rsidRDefault="00D62375" w:rsidP="000B3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88" w:left="686" w:rightChars="-44" w:right="-106" w:hangingChars="198" w:hanging="475"/>
              <w:jc w:val="both"/>
              <w:rPr>
                <w:rFonts w:ascii="標楷體" w:eastAsia="標楷體" w:hAnsi="標楷體" w:hint="eastAsia"/>
              </w:rPr>
            </w:pPr>
            <w:r w:rsidRPr="000B3E38">
              <w:rPr>
                <w:rFonts w:ascii="標楷體" w:eastAsia="標楷體" w:hAnsi="標楷體" w:hint="eastAsia"/>
              </w:rPr>
              <w:t>一、</w:t>
            </w:r>
            <w:r w:rsidRPr="000B3E38">
              <w:rPr>
                <w:rFonts w:ascii="標楷體" w:eastAsia="標楷體" w:hAnsi="標楷體" w:hint="eastAsia"/>
                <w:u w:val="single"/>
              </w:rPr>
              <w:t>直轄市、縣(市)</w:t>
            </w:r>
            <w:r w:rsidRPr="000B3E38">
              <w:rPr>
                <w:rFonts w:ascii="標楷體" w:eastAsia="標楷體" w:hAnsi="標楷體" w:hint="eastAsia"/>
              </w:rPr>
              <w:t>主管機關編</w:t>
            </w:r>
            <w:r w:rsidR="002B3C6A" w:rsidRPr="000B3E38">
              <w:rPr>
                <w:rFonts w:ascii="標楷體" w:eastAsia="標楷體" w:hAnsi="標楷體" w:hint="eastAsia"/>
              </w:rPr>
              <w:t xml:space="preserve"> </w:t>
            </w:r>
            <w:r w:rsidRPr="000B3E38">
              <w:rPr>
                <w:rFonts w:ascii="標楷體" w:eastAsia="標楷體" w:hAnsi="標楷體" w:hint="eastAsia"/>
              </w:rPr>
              <w:t>制內或聘僱之社會工作及社會行政</w:t>
            </w:r>
            <w:r w:rsidRPr="000B3E38">
              <w:rPr>
                <w:rFonts w:ascii="標楷體" w:eastAsia="標楷體" w:hAnsi="標楷體" w:cs="Arial" w:hint="eastAsia"/>
                <w:kern w:val="0"/>
              </w:rPr>
              <w:t>人員</w:t>
            </w:r>
            <w:r w:rsidRPr="000B3E38">
              <w:rPr>
                <w:rFonts w:ascii="標楷體" w:eastAsia="標楷體" w:hAnsi="標楷體" w:hint="eastAsia"/>
              </w:rPr>
              <w:t>。</w:t>
            </w:r>
          </w:p>
          <w:p w:rsidR="00D62375" w:rsidRPr="000B3E38" w:rsidRDefault="00D62375" w:rsidP="000B3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88" w:left="686" w:rightChars="-44" w:right="-106" w:hangingChars="198" w:hanging="475"/>
              <w:jc w:val="both"/>
              <w:rPr>
                <w:rFonts w:ascii="標楷體" w:eastAsia="標楷體" w:hAnsi="標楷體"/>
              </w:rPr>
            </w:pPr>
            <w:r w:rsidRPr="000B3E38">
              <w:rPr>
                <w:rFonts w:ascii="標楷體" w:eastAsia="標楷體" w:hAnsi="標楷體" w:hint="eastAsia"/>
              </w:rPr>
              <w:t>二、受</w:t>
            </w:r>
            <w:r w:rsidRPr="000B3E38">
              <w:rPr>
                <w:rFonts w:ascii="標楷體" w:eastAsia="標楷體" w:hAnsi="標楷體" w:hint="eastAsia"/>
                <w:u w:val="single"/>
              </w:rPr>
              <w:t>直轄市、縣(市)</w:t>
            </w:r>
            <w:r w:rsidRPr="000B3E38">
              <w:rPr>
                <w:rFonts w:ascii="標楷體" w:eastAsia="標楷體" w:hAnsi="標楷體" w:hint="eastAsia"/>
              </w:rPr>
              <w:t>主管機關委託之</w:t>
            </w:r>
            <w:r w:rsidRPr="000B3E38">
              <w:rPr>
                <w:rFonts w:ascii="標楷體" w:eastAsia="標楷體" w:hAnsi="標楷體" w:hint="eastAsia"/>
                <w:u w:val="single"/>
              </w:rPr>
              <w:t>兒童及少年福利機構與民間團體</w:t>
            </w:r>
            <w:r w:rsidRPr="000B3E38">
              <w:rPr>
                <w:rFonts w:ascii="標楷體" w:eastAsia="標楷體" w:hAnsi="標楷體" w:hint="eastAsia"/>
              </w:rPr>
              <w:t>之社會工作人員。</w:t>
            </w:r>
          </w:p>
        </w:tc>
        <w:tc>
          <w:tcPr>
            <w:tcW w:w="1667" w:type="pct"/>
            <w:shd w:val="clear" w:color="auto" w:fill="auto"/>
          </w:tcPr>
          <w:p w:rsidR="00D62375" w:rsidRPr="00797F5D" w:rsidRDefault="00D62375" w:rsidP="000B3E38">
            <w:pPr>
              <w:spacing w:line="360" w:lineRule="exact"/>
              <w:ind w:leftChars="1" w:left="240" w:rightChars="-44" w:right="-106" w:hangingChars="99" w:hanging="238"/>
              <w:jc w:val="both"/>
              <w:rPr>
                <w:rFonts w:ascii="Times New Roman" w:eastAsia="標楷體" w:hAnsi="Times New Roman" w:cs="Arial"/>
                <w:kern w:val="0"/>
              </w:rPr>
            </w:pPr>
            <w:r w:rsidRPr="00797F5D">
              <w:rPr>
                <w:rFonts w:ascii="Times New Roman" w:eastAsia="標楷體" w:hAnsi="Times New Roman" w:cs="Arial"/>
                <w:kern w:val="0"/>
              </w:rPr>
              <w:t>第五條</w:t>
            </w:r>
            <w:r w:rsidRPr="00797F5D">
              <w:rPr>
                <w:rFonts w:ascii="Times New Roman" w:eastAsia="標楷體" w:hAnsi="Times New Roman" w:cs="Arial"/>
                <w:kern w:val="0"/>
              </w:rPr>
              <w:t xml:space="preserve">  </w:t>
            </w:r>
            <w:r w:rsidRPr="00797F5D">
              <w:rPr>
                <w:rFonts w:ascii="Times New Roman" w:eastAsia="標楷體" w:hAnsi="Times New Roman" w:cs="Arial"/>
                <w:kern w:val="0"/>
              </w:rPr>
              <w:t>本條例第十條第一項、第十一條第一項所稱社工人員，</w:t>
            </w:r>
            <w:r w:rsidRPr="00797F5D">
              <w:rPr>
                <w:rFonts w:ascii="Times New Roman" w:eastAsia="標楷體" w:hAnsi="Times New Roman" w:cs="Arial"/>
                <w:kern w:val="0"/>
                <w:u w:val="single"/>
              </w:rPr>
              <w:t>第十五條第一項所稱專業人員，係</w:t>
            </w:r>
            <w:r w:rsidRPr="00797F5D">
              <w:rPr>
                <w:rFonts w:ascii="Times New Roman" w:eastAsia="標楷體" w:hAnsi="Times New Roman" w:cs="Arial"/>
                <w:kern w:val="0"/>
              </w:rPr>
              <w:t>指下列人員：</w:t>
            </w:r>
          </w:p>
          <w:p w:rsidR="00D62375" w:rsidRPr="00797F5D" w:rsidRDefault="00D62375" w:rsidP="000B3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88" w:left="686" w:rightChars="-44" w:right="-106" w:hangingChars="198" w:hanging="475"/>
              <w:jc w:val="both"/>
              <w:rPr>
                <w:rFonts w:ascii="Times New Roman" w:eastAsia="標楷體" w:hAnsi="Times New Roman" w:cs="Arial"/>
                <w:kern w:val="0"/>
              </w:rPr>
            </w:pPr>
            <w:r w:rsidRPr="00797F5D">
              <w:rPr>
                <w:rFonts w:ascii="Times New Roman" w:eastAsia="標楷體" w:hAnsi="Times New Roman" w:cs="Arial"/>
                <w:kern w:val="0"/>
              </w:rPr>
              <w:t>一、主管機關編制內或聘僱之社會工作及社會行政人員。</w:t>
            </w:r>
          </w:p>
          <w:p w:rsidR="00D62375" w:rsidRPr="00797F5D" w:rsidRDefault="00D62375" w:rsidP="000B3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88" w:left="686" w:rightChars="-44" w:right="-106" w:hangingChars="198" w:hanging="475"/>
              <w:jc w:val="both"/>
              <w:rPr>
                <w:rFonts w:ascii="Times New Roman" w:eastAsia="標楷體" w:hAnsi="Times New Roman" w:cs="Arial"/>
                <w:kern w:val="0"/>
              </w:rPr>
            </w:pPr>
            <w:r w:rsidRPr="00797F5D">
              <w:rPr>
                <w:rFonts w:ascii="Times New Roman" w:eastAsia="標楷體" w:hAnsi="Times New Roman" w:cs="Arial"/>
                <w:kern w:val="0"/>
              </w:rPr>
              <w:t>二、受主管機關委託之兒童福利機構、少年福利機構之社會工作人員。</w:t>
            </w:r>
          </w:p>
          <w:p w:rsidR="00D62375" w:rsidRPr="00797F5D" w:rsidRDefault="00D62375" w:rsidP="000B3E38">
            <w:pPr>
              <w:spacing w:line="360" w:lineRule="exact"/>
              <w:ind w:leftChars="82" w:left="687" w:rightChars="-44" w:right="-106" w:hangingChars="204" w:hanging="490"/>
              <w:jc w:val="both"/>
              <w:rPr>
                <w:rFonts w:ascii="Times New Roman" w:eastAsia="標楷體" w:hAnsi="Times New Roman" w:cs="Arial"/>
                <w:u w:val="single"/>
              </w:rPr>
            </w:pPr>
            <w:r w:rsidRPr="00797F5D">
              <w:rPr>
                <w:rFonts w:ascii="Times New Roman" w:eastAsia="標楷體" w:hAnsi="Times New Roman" w:cs="Arial"/>
                <w:kern w:val="0"/>
                <w:u w:val="single"/>
              </w:rPr>
              <w:t>三、其他受主管機關委託之適當人員。</w:t>
            </w:r>
          </w:p>
        </w:tc>
        <w:tc>
          <w:tcPr>
            <w:tcW w:w="1667" w:type="pct"/>
          </w:tcPr>
          <w:p w:rsidR="00D62375" w:rsidRPr="00797F5D" w:rsidRDefault="00D62375" w:rsidP="003D6FE3">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rPr>
              <w:t>一、條次變更。</w:t>
            </w:r>
          </w:p>
          <w:p w:rsidR="00D62375" w:rsidRPr="00797F5D" w:rsidRDefault="00D62375" w:rsidP="003D6FE3">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rPr>
              <w:t>二、配合本條例條次變更，酌作文字修正。</w:t>
            </w:r>
          </w:p>
          <w:p w:rsidR="00D62375" w:rsidRPr="00797F5D" w:rsidRDefault="00D62375" w:rsidP="003D6FE3">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rPr>
              <w:t>三、因應實務現況，增加民間團體等文字。</w:t>
            </w:r>
          </w:p>
          <w:p w:rsidR="00D62375" w:rsidRPr="00797F5D" w:rsidRDefault="00D62375" w:rsidP="003D6FE3">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hint="eastAsia"/>
              </w:rPr>
              <w:t>四、將主管機關修正為</w:t>
            </w:r>
            <w:r w:rsidRPr="00797F5D">
              <w:rPr>
                <w:rFonts w:ascii="Times New Roman" w:eastAsia="標楷體" w:hAnsi="Times New Roman" w:cs="Arial"/>
              </w:rPr>
              <w:t>直轄市、縣</w:t>
            </w:r>
            <w:r w:rsidRPr="00797F5D">
              <w:rPr>
                <w:rFonts w:ascii="Times New Roman" w:eastAsia="標楷體" w:hAnsi="Times New Roman" w:cs="Arial"/>
              </w:rPr>
              <w:t xml:space="preserve"> (</w:t>
            </w:r>
            <w:r w:rsidRPr="00797F5D">
              <w:rPr>
                <w:rFonts w:ascii="Times New Roman" w:eastAsia="標楷體" w:hAnsi="Times New Roman" w:cs="Arial"/>
              </w:rPr>
              <w:t>市</w:t>
            </w:r>
            <w:r w:rsidRPr="00797F5D">
              <w:rPr>
                <w:rFonts w:ascii="Times New Roman" w:eastAsia="標楷體" w:hAnsi="Times New Roman" w:cs="Arial"/>
              </w:rPr>
              <w:t>)</w:t>
            </w:r>
            <w:r w:rsidRPr="00797F5D">
              <w:rPr>
                <w:rFonts w:ascii="Times New Roman" w:eastAsia="標楷體" w:hAnsi="Times New Roman" w:cs="Arial"/>
              </w:rPr>
              <w:t>主管機關，</w:t>
            </w:r>
            <w:r w:rsidRPr="00797F5D">
              <w:rPr>
                <w:rFonts w:ascii="Times New Roman" w:eastAsia="標楷體" w:hAnsi="Times New Roman" w:cs="Arial" w:hint="eastAsia"/>
              </w:rPr>
              <w:t>以資明確。</w:t>
            </w:r>
          </w:p>
          <w:p w:rsidR="00D62375" w:rsidRPr="00797F5D" w:rsidRDefault="00D62375" w:rsidP="000A2F58">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hint="eastAsia"/>
              </w:rPr>
              <w:t>五、配合兒童及少年福利與權益保障法修正兒童及少年福利機構名稱。</w:t>
            </w:r>
          </w:p>
        </w:tc>
      </w:tr>
      <w:tr w:rsidR="00D62375" w:rsidRPr="00797F5D" w:rsidTr="00D62375">
        <w:tc>
          <w:tcPr>
            <w:tcW w:w="1667" w:type="pct"/>
          </w:tcPr>
          <w:p w:rsidR="00D62375" w:rsidRPr="00797F5D" w:rsidRDefault="00D62375" w:rsidP="001E0E99">
            <w:pPr>
              <w:spacing w:line="360" w:lineRule="exact"/>
              <w:ind w:left="182" w:rightChars="-44" w:right="-106" w:hangingChars="76" w:hanging="182"/>
              <w:jc w:val="both"/>
              <w:rPr>
                <w:rFonts w:ascii="Times New Roman" w:eastAsia="標楷體" w:hAnsi="Times New Roman" w:cs="Arial"/>
                <w:kern w:val="0"/>
              </w:rPr>
            </w:pPr>
          </w:p>
        </w:tc>
        <w:tc>
          <w:tcPr>
            <w:tcW w:w="1667" w:type="pct"/>
            <w:shd w:val="clear" w:color="auto" w:fill="auto"/>
          </w:tcPr>
          <w:p w:rsidR="00D62375" w:rsidRPr="000B3E38" w:rsidRDefault="00D62375" w:rsidP="000B3E38">
            <w:pPr>
              <w:spacing w:line="360" w:lineRule="exact"/>
              <w:ind w:leftChars="1" w:left="240" w:rightChars="-44" w:right="-106" w:hangingChars="99" w:hanging="238"/>
              <w:jc w:val="both"/>
              <w:rPr>
                <w:rFonts w:ascii="標楷體" w:eastAsia="標楷體" w:hAnsi="標楷體"/>
              </w:rPr>
            </w:pPr>
            <w:r w:rsidRPr="000B3E38">
              <w:rPr>
                <w:rFonts w:ascii="標楷體" w:eastAsia="標楷體" w:hAnsi="標楷體"/>
              </w:rPr>
              <w:t xml:space="preserve">第六條 </w:t>
            </w:r>
            <w:r w:rsidRPr="000B3E38">
              <w:rPr>
                <w:rFonts w:ascii="標楷體" w:eastAsia="標楷體" w:hAnsi="標楷體" w:hint="eastAsia"/>
              </w:rPr>
              <w:t xml:space="preserve"> </w:t>
            </w:r>
            <w:r w:rsidRPr="000B3E38">
              <w:rPr>
                <w:rFonts w:ascii="標楷體" w:eastAsia="標楷體" w:hAnsi="標楷體"/>
              </w:rPr>
              <w:t>本條例第十三條第二項所稱</w:t>
            </w:r>
            <w:r w:rsidRPr="000B3E38">
              <w:rPr>
                <w:rFonts w:ascii="標楷體" w:eastAsia="標楷體" w:hAnsi="標楷體" w:cs="Arial"/>
                <w:kern w:val="0"/>
              </w:rPr>
              <w:t>專業人員</w:t>
            </w:r>
            <w:r w:rsidRPr="000B3E38">
              <w:rPr>
                <w:rFonts w:ascii="標楷體" w:eastAsia="標楷體" w:hAnsi="標楷體"/>
              </w:rPr>
              <w:t>，包括下列人員：</w:t>
            </w:r>
          </w:p>
          <w:p w:rsidR="00D62375" w:rsidRPr="00797F5D" w:rsidRDefault="00D62375" w:rsidP="000B3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88" w:left="686" w:rightChars="-44" w:right="-106" w:hangingChars="198" w:hanging="475"/>
              <w:jc w:val="both"/>
              <w:rPr>
                <w:rFonts w:ascii="Times New Roman" w:eastAsia="標楷體" w:hAnsi="Times New Roman" w:cs="Arial"/>
                <w:kern w:val="0"/>
              </w:rPr>
            </w:pPr>
            <w:r w:rsidRPr="00797F5D">
              <w:rPr>
                <w:rFonts w:ascii="Times New Roman" w:eastAsia="標楷體" w:hAnsi="Times New Roman" w:cs="Arial"/>
                <w:kern w:val="0"/>
              </w:rPr>
              <w:t>一、社會工作人員。</w:t>
            </w:r>
          </w:p>
          <w:p w:rsidR="00D62375" w:rsidRPr="00797F5D" w:rsidRDefault="00D62375" w:rsidP="000B3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88" w:left="686" w:rightChars="-44" w:right="-106" w:hangingChars="198" w:hanging="475"/>
              <w:jc w:val="both"/>
              <w:rPr>
                <w:rFonts w:ascii="Times New Roman" w:eastAsia="標楷體" w:hAnsi="Times New Roman" w:cs="Arial"/>
                <w:kern w:val="0"/>
              </w:rPr>
            </w:pPr>
            <w:r w:rsidRPr="00797F5D">
              <w:rPr>
                <w:rFonts w:ascii="Times New Roman" w:eastAsia="標楷體" w:hAnsi="Times New Roman" w:cs="Arial"/>
                <w:kern w:val="0"/>
              </w:rPr>
              <w:lastRenderedPageBreak/>
              <w:t>二、心理輔導人員。</w:t>
            </w:r>
          </w:p>
          <w:p w:rsidR="00D62375" w:rsidRPr="00797F5D" w:rsidRDefault="00D62375" w:rsidP="000B3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88" w:left="686" w:rightChars="-44" w:right="-106" w:hangingChars="198" w:hanging="475"/>
              <w:jc w:val="both"/>
              <w:rPr>
                <w:rFonts w:ascii="Times New Roman" w:eastAsia="標楷體" w:hAnsi="Times New Roman" w:cs="Arial"/>
                <w:kern w:val="0"/>
              </w:rPr>
            </w:pPr>
            <w:r w:rsidRPr="00797F5D">
              <w:rPr>
                <w:rFonts w:ascii="Times New Roman" w:eastAsia="標楷體" w:hAnsi="Times New Roman" w:cs="Arial"/>
                <w:kern w:val="0"/>
              </w:rPr>
              <w:t>三、醫師。</w:t>
            </w:r>
          </w:p>
          <w:p w:rsidR="00D62375" w:rsidRPr="00797F5D" w:rsidRDefault="00D62375" w:rsidP="000B3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88" w:left="686" w:rightChars="-44" w:right="-106" w:hangingChars="198" w:hanging="475"/>
              <w:jc w:val="both"/>
              <w:rPr>
                <w:rFonts w:ascii="Times New Roman" w:eastAsia="標楷體" w:hAnsi="Times New Roman" w:cs="Arial"/>
                <w:kern w:val="0"/>
              </w:rPr>
            </w:pPr>
            <w:r w:rsidRPr="00797F5D">
              <w:rPr>
                <w:rFonts w:ascii="Times New Roman" w:eastAsia="標楷體" w:hAnsi="Times New Roman" w:cs="Arial"/>
                <w:kern w:val="0"/>
              </w:rPr>
              <w:t>四、護理人員。</w:t>
            </w:r>
          </w:p>
          <w:p w:rsidR="00D62375" w:rsidRPr="00797F5D" w:rsidRDefault="00D62375" w:rsidP="000B3E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88" w:left="686" w:rightChars="-44" w:right="-106" w:hangingChars="198" w:hanging="475"/>
              <w:jc w:val="both"/>
              <w:rPr>
                <w:rFonts w:ascii="Times New Roman" w:eastAsia="標楷體" w:hAnsi="Times New Roman" w:cs="Arial"/>
                <w:kern w:val="0"/>
              </w:rPr>
            </w:pPr>
            <w:r w:rsidRPr="00797F5D">
              <w:rPr>
                <w:rFonts w:ascii="Times New Roman" w:eastAsia="標楷體" w:hAnsi="Times New Roman" w:cs="Arial"/>
                <w:kern w:val="0"/>
              </w:rPr>
              <w:t>五、其他有關專業人員。</w:t>
            </w:r>
          </w:p>
          <w:p w:rsidR="00D62375" w:rsidRPr="00797F5D" w:rsidRDefault="00D62375" w:rsidP="000B3E38">
            <w:pPr>
              <w:spacing w:line="360" w:lineRule="exact"/>
              <w:ind w:rightChars="-44" w:right="-106" w:firstLineChars="100" w:firstLine="240"/>
              <w:jc w:val="both"/>
              <w:rPr>
                <w:rFonts w:ascii="Times New Roman" w:eastAsia="標楷體" w:hAnsi="Times New Roman" w:cs="Arial"/>
              </w:rPr>
            </w:pPr>
            <w:r w:rsidRPr="00797F5D">
              <w:rPr>
                <w:rFonts w:ascii="Times New Roman" w:eastAsia="標楷體" w:hAnsi="Times New Roman" w:cs="Arial"/>
                <w:kern w:val="0"/>
              </w:rPr>
              <w:t>前項人員，得以特約方式設置。</w:t>
            </w:r>
          </w:p>
        </w:tc>
        <w:tc>
          <w:tcPr>
            <w:tcW w:w="1667" w:type="pct"/>
          </w:tcPr>
          <w:p w:rsidR="00D62375" w:rsidRPr="00797F5D" w:rsidRDefault="00D62375" w:rsidP="003D6FE3">
            <w:pPr>
              <w:pStyle w:val="Default"/>
              <w:spacing w:line="360" w:lineRule="exact"/>
              <w:ind w:left="317" w:hangingChars="132" w:hanging="317"/>
              <w:jc w:val="both"/>
              <w:rPr>
                <w:rFonts w:ascii="Times New Roman" w:cs="Arial"/>
                <w:color w:val="auto"/>
                <w:u w:val="single"/>
              </w:rPr>
            </w:pPr>
            <w:r w:rsidRPr="00797F5D">
              <w:rPr>
                <w:rFonts w:ascii="Times New Roman" w:cs="Arial"/>
                <w:color w:val="auto"/>
              </w:rPr>
              <w:lastRenderedPageBreak/>
              <w:t>一、</w:t>
            </w:r>
            <w:r w:rsidRPr="00797F5D">
              <w:rPr>
                <w:rFonts w:ascii="Times New Roman" w:cs="Arial"/>
                <w:color w:val="auto"/>
                <w:u w:val="single"/>
              </w:rPr>
              <w:t>本條刪除</w:t>
            </w:r>
            <w:r w:rsidRPr="00797F5D">
              <w:rPr>
                <w:rFonts w:ascii="Times New Roman" w:cs="Arial"/>
                <w:color w:val="auto"/>
              </w:rPr>
              <w:t>。</w:t>
            </w:r>
          </w:p>
          <w:p w:rsidR="00D62375" w:rsidRPr="00797F5D" w:rsidRDefault="00D62375" w:rsidP="005B2B71">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rPr>
              <w:t>二、</w:t>
            </w:r>
            <w:r w:rsidRPr="00797F5D">
              <w:rPr>
                <w:rFonts w:ascii="Times New Roman" w:eastAsia="標楷體" w:hAnsi="Times New Roman" w:cs="Arial" w:hint="eastAsia"/>
              </w:rPr>
              <w:t>性交易防制條例第十三條有關直轄市、縣</w:t>
            </w:r>
            <w:r w:rsidRPr="00797F5D">
              <w:rPr>
                <w:rFonts w:ascii="Times New Roman" w:eastAsia="標楷體" w:hAnsi="Times New Roman" w:cs="Arial" w:hint="eastAsia"/>
              </w:rPr>
              <w:t>(</w:t>
            </w:r>
            <w:r w:rsidRPr="00797F5D">
              <w:rPr>
                <w:rFonts w:ascii="Times New Roman" w:eastAsia="標楷體" w:hAnsi="Times New Roman" w:cs="Arial" w:hint="eastAsia"/>
              </w:rPr>
              <w:t>市</w:t>
            </w:r>
            <w:r w:rsidRPr="00797F5D">
              <w:rPr>
                <w:rFonts w:ascii="Times New Roman" w:eastAsia="標楷體" w:hAnsi="Times New Roman" w:cs="Arial" w:hint="eastAsia"/>
              </w:rPr>
              <w:t>)</w:t>
            </w:r>
            <w:r w:rsidRPr="00797F5D">
              <w:rPr>
                <w:rFonts w:ascii="Times New Roman" w:eastAsia="標楷體" w:hAnsi="Times New Roman" w:cs="Arial" w:hint="eastAsia"/>
              </w:rPr>
              <w:t>主管機關</w:t>
            </w:r>
            <w:r w:rsidRPr="00797F5D">
              <w:rPr>
                <w:rFonts w:ascii="Times New Roman" w:eastAsia="標楷體" w:hAnsi="Times New Roman" w:cs="Arial" w:hint="eastAsia"/>
              </w:rPr>
              <w:lastRenderedPageBreak/>
              <w:t>應設置緊急收容中心及短期收容中心，以及前開中心應聘請專業人員辦理觀察、輔導及醫療等事項之規定，於本條例已刪除，爰予刪除。</w:t>
            </w:r>
          </w:p>
        </w:tc>
      </w:tr>
      <w:tr w:rsidR="00D62375" w:rsidRPr="00797F5D" w:rsidTr="00D62375">
        <w:tc>
          <w:tcPr>
            <w:tcW w:w="1667" w:type="pct"/>
          </w:tcPr>
          <w:p w:rsidR="00D62375" w:rsidRPr="00797F5D" w:rsidRDefault="00D62375" w:rsidP="001E0E99">
            <w:pPr>
              <w:spacing w:line="360" w:lineRule="exact"/>
              <w:ind w:left="182" w:rightChars="-44" w:right="-106" w:hangingChars="76" w:hanging="182"/>
              <w:jc w:val="both"/>
              <w:rPr>
                <w:rFonts w:ascii="Times New Roman" w:eastAsia="標楷體" w:hAnsi="Times New Roman" w:cs="Arial"/>
                <w:kern w:val="0"/>
              </w:rPr>
            </w:pPr>
          </w:p>
        </w:tc>
        <w:tc>
          <w:tcPr>
            <w:tcW w:w="1667" w:type="pct"/>
            <w:shd w:val="clear" w:color="auto" w:fill="auto"/>
          </w:tcPr>
          <w:p w:rsidR="00D62375" w:rsidRPr="00797F5D" w:rsidRDefault="00D62375" w:rsidP="000B3E38">
            <w:pPr>
              <w:spacing w:line="360" w:lineRule="exact"/>
              <w:ind w:leftChars="1" w:left="240" w:rightChars="-44" w:right="-106" w:hangingChars="99" w:hanging="238"/>
              <w:jc w:val="both"/>
              <w:rPr>
                <w:rFonts w:ascii="Times New Roman" w:eastAsia="標楷體" w:hAnsi="Times New Roman" w:cs="Arial"/>
              </w:rPr>
            </w:pPr>
            <w:r w:rsidRPr="00797F5D">
              <w:rPr>
                <w:rFonts w:ascii="Times New Roman" w:eastAsia="標楷體" w:hAnsi="Times New Roman" w:cs="Arial"/>
                <w:kern w:val="0"/>
              </w:rPr>
              <w:t>第七條</w:t>
            </w:r>
            <w:r w:rsidRPr="00797F5D">
              <w:rPr>
                <w:rFonts w:ascii="Times New Roman" w:eastAsia="標楷體" w:hAnsi="Times New Roman" w:cs="Arial"/>
                <w:kern w:val="0"/>
              </w:rPr>
              <w:t xml:space="preserve">  </w:t>
            </w:r>
            <w:r w:rsidRPr="00797F5D">
              <w:rPr>
                <w:rFonts w:ascii="Times New Roman" w:eastAsia="標楷體" w:hAnsi="Times New Roman" w:cs="Arial"/>
                <w:kern w:val="0"/>
              </w:rPr>
              <w:t>本條例第十六條第二項第二款所稱其他適當場所，係指行為地主管機關委託之兒童福利機構、少年福利機構或寄養家庭。</w:t>
            </w:r>
          </w:p>
        </w:tc>
        <w:tc>
          <w:tcPr>
            <w:tcW w:w="1667" w:type="pct"/>
          </w:tcPr>
          <w:p w:rsidR="00D62375" w:rsidRPr="00797F5D" w:rsidRDefault="00D62375" w:rsidP="003D6FE3">
            <w:pPr>
              <w:pStyle w:val="Default"/>
              <w:spacing w:line="360" w:lineRule="exact"/>
              <w:ind w:left="458" w:hangingChars="191" w:hanging="458"/>
              <w:jc w:val="both"/>
              <w:rPr>
                <w:rFonts w:ascii="Times New Roman" w:cs="Arial"/>
                <w:color w:val="auto"/>
                <w:u w:val="single"/>
              </w:rPr>
            </w:pPr>
            <w:r w:rsidRPr="00797F5D">
              <w:rPr>
                <w:rFonts w:ascii="Times New Roman" w:cs="Arial"/>
                <w:color w:val="auto"/>
              </w:rPr>
              <w:t>一、</w:t>
            </w:r>
            <w:r w:rsidRPr="00797F5D">
              <w:rPr>
                <w:rFonts w:ascii="Times New Roman" w:cs="Arial"/>
                <w:color w:val="auto"/>
                <w:u w:val="single"/>
              </w:rPr>
              <w:t>本條刪除</w:t>
            </w:r>
            <w:r w:rsidRPr="00797F5D">
              <w:rPr>
                <w:rFonts w:ascii="Times New Roman" w:cs="Arial"/>
                <w:color w:val="auto"/>
              </w:rPr>
              <w:t>。</w:t>
            </w:r>
          </w:p>
          <w:p w:rsidR="00D62375" w:rsidRPr="00797F5D" w:rsidRDefault="00D62375" w:rsidP="00EB39DC">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rPr>
              <w:t>二、</w:t>
            </w:r>
            <w:r w:rsidRPr="00797F5D">
              <w:rPr>
                <w:rFonts w:ascii="Times New Roman" w:eastAsia="標楷體" w:hAnsi="Times New Roman" w:cs="Arial" w:hint="eastAsia"/>
              </w:rPr>
              <w:t>性交易防制條例第十六條有關兒童或少年有特殊事由致不宜安置於短期收容中心者，法院得裁定交由主管機關安置於其他適當場所之規定，於本條例已刪除，另於</w:t>
            </w:r>
            <w:r w:rsidRPr="00797F5D">
              <w:rPr>
                <w:rFonts w:ascii="Times New Roman" w:eastAsia="標楷體" w:hAnsi="Times New Roman" w:cs="Arial"/>
              </w:rPr>
              <w:t>本條例</w:t>
            </w:r>
            <w:r w:rsidRPr="00797F5D">
              <w:rPr>
                <w:rFonts w:ascii="Times New Roman" w:eastAsia="標楷體" w:hAnsi="Times New Roman" w:cs="Arial"/>
                <w:kern w:val="0"/>
              </w:rPr>
              <w:t>第十六條第二項</w:t>
            </w:r>
            <w:r w:rsidRPr="00797F5D">
              <w:rPr>
                <w:rFonts w:ascii="Times New Roman" w:eastAsia="標楷體" w:hAnsi="Times New Roman" w:cs="Arial"/>
              </w:rPr>
              <w:t>已明確規範</w:t>
            </w:r>
            <w:r w:rsidRPr="00797F5D">
              <w:rPr>
                <w:rFonts w:ascii="Times New Roman" w:eastAsia="標楷體" w:hAnsi="Times New Roman" w:cs="Arial" w:hint="eastAsia"/>
              </w:rPr>
              <w:t>法院認有繼續安置必要者，應交由直轄市、縣（市）主管機關安置於兒童及少年福利機構、寄養家庭或其他適當之醫療、教育機構，期間不得逾三個月</w:t>
            </w:r>
            <w:r w:rsidRPr="00797F5D">
              <w:rPr>
                <w:rFonts w:ascii="Times New Roman" w:eastAsia="標楷體" w:hAnsi="Times New Roman" w:cs="Arial"/>
              </w:rPr>
              <w:t>，爰予刪除。</w:t>
            </w:r>
          </w:p>
        </w:tc>
      </w:tr>
      <w:tr w:rsidR="00D62375" w:rsidRPr="00797F5D" w:rsidTr="00D62375">
        <w:tc>
          <w:tcPr>
            <w:tcW w:w="1667" w:type="pct"/>
          </w:tcPr>
          <w:p w:rsidR="00D62375" w:rsidRPr="000B3E38" w:rsidRDefault="00D62375" w:rsidP="000B3E38">
            <w:pPr>
              <w:spacing w:line="360" w:lineRule="exact"/>
              <w:ind w:leftChars="1" w:left="240" w:rightChars="-44" w:right="-106" w:hangingChars="99" w:hanging="238"/>
              <w:jc w:val="both"/>
              <w:rPr>
                <w:rFonts w:ascii="標楷體" w:eastAsia="標楷體" w:hAnsi="標楷體"/>
                <w:strike/>
              </w:rPr>
            </w:pPr>
            <w:r w:rsidRPr="000B3E38">
              <w:rPr>
                <w:rFonts w:ascii="標楷體" w:eastAsia="標楷體" w:hAnsi="標楷體" w:hint="eastAsia"/>
              </w:rPr>
              <w:t>第</w:t>
            </w:r>
            <w:r w:rsidRPr="000B3E38">
              <w:rPr>
                <w:rFonts w:ascii="標楷體" w:eastAsia="標楷體" w:hAnsi="標楷體" w:hint="eastAsia"/>
                <w:u w:val="single"/>
              </w:rPr>
              <w:t>五</w:t>
            </w:r>
            <w:r w:rsidRPr="000B3E38">
              <w:rPr>
                <w:rFonts w:ascii="標楷體" w:eastAsia="標楷體" w:hAnsi="標楷體" w:hint="eastAsia"/>
              </w:rPr>
              <w:t>條　本條例</w:t>
            </w:r>
            <w:r w:rsidRPr="000B3E38">
              <w:rPr>
                <w:rFonts w:ascii="標楷體" w:eastAsia="標楷體" w:hAnsi="標楷體" w:hint="eastAsia"/>
                <w:u w:val="single"/>
              </w:rPr>
              <w:t>第十三條第三款、第十九條第一項第一款、</w:t>
            </w:r>
            <w:r w:rsidRPr="000B3E38">
              <w:rPr>
                <w:rFonts w:ascii="標楷體" w:eastAsia="標楷體" w:hAnsi="標楷體" w:hint="eastAsia"/>
              </w:rPr>
              <w:t>第</w:t>
            </w:r>
            <w:r w:rsidRPr="000B3E38">
              <w:rPr>
                <w:rFonts w:ascii="標楷體" w:eastAsia="標楷體" w:hAnsi="標楷體" w:hint="eastAsia"/>
                <w:u w:val="single"/>
              </w:rPr>
              <w:t>四十二</w:t>
            </w:r>
            <w:r w:rsidRPr="000B3E38">
              <w:rPr>
                <w:rFonts w:ascii="標楷體" w:eastAsia="標楷體" w:hAnsi="標楷體" w:hint="eastAsia"/>
              </w:rPr>
              <w:t>條所稱臺灣地區，指臺灣、澎湖、金門、馬祖及政府統治權所及之其他地區。</w:t>
            </w:r>
          </w:p>
        </w:tc>
        <w:tc>
          <w:tcPr>
            <w:tcW w:w="1667" w:type="pct"/>
            <w:shd w:val="clear" w:color="auto" w:fill="auto"/>
          </w:tcPr>
          <w:p w:rsidR="00D62375" w:rsidRPr="00797F5D" w:rsidRDefault="00D62375" w:rsidP="000B3E38">
            <w:pPr>
              <w:spacing w:line="360" w:lineRule="exact"/>
              <w:ind w:leftChars="1" w:left="240" w:rightChars="-44" w:right="-106" w:hangingChars="99" w:hanging="238"/>
              <w:jc w:val="both"/>
              <w:rPr>
                <w:rFonts w:ascii="Times New Roman" w:eastAsia="標楷體" w:hAnsi="Times New Roman" w:cs="Arial"/>
              </w:rPr>
            </w:pPr>
            <w:r w:rsidRPr="00797F5D">
              <w:rPr>
                <w:rFonts w:ascii="Times New Roman" w:eastAsia="標楷體" w:hAnsi="Times New Roman" w:cs="Arial"/>
                <w:kern w:val="0"/>
              </w:rPr>
              <w:t>第八條</w:t>
            </w:r>
            <w:r w:rsidRPr="00797F5D">
              <w:rPr>
                <w:rFonts w:ascii="Times New Roman" w:eastAsia="標楷體" w:hAnsi="Times New Roman" w:cs="Arial" w:hint="eastAsia"/>
                <w:kern w:val="0"/>
              </w:rPr>
              <w:t xml:space="preserve">  </w:t>
            </w:r>
            <w:r w:rsidRPr="00797F5D">
              <w:rPr>
                <w:rFonts w:ascii="Times New Roman" w:eastAsia="標楷體" w:hAnsi="Times New Roman" w:cs="Arial"/>
                <w:kern w:val="0"/>
              </w:rPr>
              <w:t>本條例第三十一條所稱臺灣地區，</w:t>
            </w:r>
            <w:r w:rsidRPr="00797F5D">
              <w:rPr>
                <w:rFonts w:ascii="Times New Roman" w:eastAsia="標楷體" w:hAnsi="Times New Roman" w:cs="Arial"/>
                <w:kern w:val="0"/>
                <w:u w:val="single"/>
              </w:rPr>
              <w:t>係</w:t>
            </w:r>
            <w:r w:rsidRPr="00797F5D">
              <w:rPr>
                <w:rFonts w:ascii="Times New Roman" w:eastAsia="標楷體" w:hAnsi="Times New Roman" w:cs="Arial"/>
                <w:kern w:val="0"/>
              </w:rPr>
              <w:t>指臺灣、澎湖、金門、馬祖及政府統治權所及之其他地區。</w:t>
            </w:r>
          </w:p>
        </w:tc>
        <w:tc>
          <w:tcPr>
            <w:tcW w:w="1667" w:type="pct"/>
          </w:tcPr>
          <w:p w:rsidR="00D62375" w:rsidRPr="00797F5D" w:rsidRDefault="00D62375" w:rsidP="003D6FE3">
            <w:pPr>
              <w:spacing w:line="360" w:lineRule="exact"/>
              <w:jc w:val="both"/>
              <w:rPr>
                <w:rFonts w:ascii="Times New Roman" w:eastAsia="標楷體" w:hAnsi="Times New Roman" w:cs="Arial"/>
              </w:rPr>
            </w:pPr>
            <w:r w:rsidRPr="00797F5D">
              <w:rPr>
                <w:rFonts w:ascii="Times New Roman" w:eastAsia="標楷體" w:hAnsi="Times New Roman" w:cs="Arial"/>
              </w:rPr>
              <w:t>一、條次變更。</w:t>
            </w:r>
          </w:p>
          <w:p w:rsidR="00D62375" w:rsidRPr="00797F5D" w:rsidRDefault="00D62375" w:rsidP="003D6FE3">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rPr>
              <w:t>二、</w:t>
            </w:r>
            <w:r w:rsidRPr="00797F5D">
              <w:rPr>
                <w:rFonts w:ascii="Times New Roman" w:eastAsia="標楷體" w:hAnsi="Times New Roman" w:cs="Arial" w:hint="eastAsia"/>
              </w:rPr>
              <w:t>說明</w:t>
            </w:r>
            <w:r w:rsidRPr="00797F5D">
              <w:rPr>
                <w:rFonts w:ascii="Times New Roman" w:eastAsia="標楷體" w:hAnsi="Times New Roman" w:cs="Arial"/>
                <w:kern w:val="0"/>
              </w:rPr>
              <w:t>本條例</w:t>
            </w:r>
            <w:r w:rsidRPr="00797F5D">
              <w:rPr>
                <w:rFonts w:ascii="Times New Roman" w:eastAsia="標楷體" w:hAnsi="Times New Roman" w:cs="Arial" w:hint="eastAsia"/>
                <w:kern w:val="0"/>
              </w:rPr>
              <w:t>所指臺灣地區之範圍。</w:t>
            </w:r>
          </w:p>
          <w:p w:rsidR="00D62375" w:rsidRPr="00797F5D" w:rsidRDefault="00D62375" w:rsidP="003D6FE3">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hint="eastAsia"/>
              </w:rPr>
              <w:t>三、</w:t>
            </w:r>
            <w:r w:rsidRPr="00797F5D">
              <w:rPr>
                <w:rFonts w:ascii="Times New Roman" w:eastAsia="標楷體" w:hAnsi="Times New Roman" w:cs="Arial"/>
              </w:rPr>
              <w:t>配合本條例條次變更，酌作文字修正。</w:t>
            </w:r>
          </w:p>
        </w:tc>
      </w:tr>
      <w:tr w:rsidR="00D62375" w:rsidRPr="00797F5D" w:rsidTr="00D62375">
        <w:tc>
          <w:tcPr>
            <w:tcW w:w="1667" w:type="pct"/>
          </w:tcPr>
          <w:p w:rsidR="00D62375" w:rsidRPr="00797F5D" w:rsidRDefault="00D62375" w:rsidP="008726F1">
            <w:pPr>
              <w:pStyle w:val="120"/>
              <w:ind w:leftChars="0" w:left="0" w:firstLineChars="0" w:firstLine="0"/>
              <w:rPr>
                <w:rFonts w:ascii="Times New Roman" w:hAnsi="Times New Roman"/>
              </w:rPr>
            </w:pPr>
          </w:p>
        </w:tc>
        <w:tc>
          <w:tcPr>
            <w:tcW w:w="1667" w:type="pct"/>
            <w:shd w:val="clear" w:color="auto" w:fill="auto"/>
          </w:tcPr>
          <w:p w:rsidR="00D62375" w:rsidRPr="00797F5D" w:rsidRDefault="00D62375" w:rsidP="004D025A">
            <w:pPr>
              <w:spacing w:line="360" w:lineRule="exact"/>
              <w:ind w:leftChars="59" w:left="142" w:rightChars="-44" w:right="-106"/>
              <w:jc w:val="both"/>
              <w:rPr>
                <w:rFonts w:ascii="Times New Roman" w:eastAsia="標楷體" w:hAnsi="Times New Roman" w:cs="Arial"/>
                <w:kern w:val="0"/>
              </w:rPr>
            </w:pPr>
            <w:r w:rsidRPr="00797F5D">
              <w:rPr>
                <w:rFonts w:ascii="Times New Roman" w:eastAsia="標楷體" w:hAnsi="Times New Roman" w:cs="Arial"/>
                <w:kern w:val="0"/>
              </w:rPr>
              <w:t>第三章</w:t>
            </w:r>
            <w:r w:rsidR="004D025A">
              <w:rPr>
                <w:rFonts w:ascii="Times New Roman" w:eastAsia="標楷體" w:hAnsi="Times New Roman" w:cs="Arial" w:hint="eastAsia"/>
                <w:kern w:val="0"/>
              </w:rPr>
              <w:t xml:space="preserve"> </w:t>
            </w:r>
            <w:r w:rsidRPr="00797F5D">
              <w:rPr>
                <w:rFonts w:ascii="Times New Roman" w:eastAsia="標楷體" w:hAnsi="Times New Roman" w:cs="Arial"/>
                <w:kern w:val="0"/>
              </w:rPr>
              <w:t xml:space="preserve"> </w:t>
            </w:r>
            <w:r w:rsidRPr="00797F5D">
              <w:rPr>
                <w:rFonts w:ascii="Times New Roman" w:eastAsia="標楷體" w:hAnsi="Times New Roman" w:cs="Arial"/>
                <w:kern w:val="0"/>
              </w:rPr>
              <w:t>文書</w:t>
            </w:r>
          </w:p>
        </w:tc>
        <w:tc>
          <w:tcPr>
            <w:tcW w:w="1667" w:type="pct"/>
          </w:tcPr>
          <w:p w:rsidR="00D62375" w:rsidRPr="00797F5D" w:rsidRDefault="00D62375" w:rsidP="003D6FE3">
            <w:pPr>
              <w:spacing w:line="360" w:lineRule="exact"/>
              <w:jc w:val="both"/>
              <w:rPr>
                <w:rFonts w:ascii="Times New Roman" w:eastAsia="標楷體" w:hAnsi="Times New Roman" w:cs="Arial"/>
              </w:rPr>
            </w:pPr>
            <w:r w:rsidRPr="00797F5D">
              <w:rPr>
                <w:rFonts w:ascii="Times New Roman" w:eastAsia="標楷體" w:hAnsi="Times New Roman" w:cs="Arial" w:hint="eastAsia"/>
              </w:rPr>
              <w:t>一、</w:t>
            </w:r>
            <w:r w:rsidRPr="00797F5D">
              <w:rPr>
                <w:rFonts w:ascii="Times New Roman" w:eastAsia="標楷體" w:hAnsi="Times New Roman" w:cs="Arial"/>
                <w:u w:val="single"/>
              </w:rPr>
              <w:t>章名刪除</w:t>
            </w:r>
            <w:r w:rsidRPr="00797F5D">
              <w:rPr>
                <w:rFonts w:ascii="Times New Roman" w:eastAsia="標楷體" w:hAnsi="Times New Roman" w:cs="Arial"/>
              </w:rPr>
              <w:t>。</w:t>
            </w:r>
          </w:p>
          <w:p w:rsidR="00D62375" w:rsidRPr="00797F5D" w:rsidRDefault="00D62375" w:rsidP="001C5A67">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hint="eastAsia"/>
              </w:rPr>
              <w:t>二、本條例已詳列相關內容，考量無分章必要，爰予刪除。</w:t>
            </w:r>
          </w:p>
        </w:tc>
      </w:tr>
      <w:tr w:rsidR="00D62375" w:rsidRPr="00797F5D" w:rsidTr="00D62375">
        <w:tc>
          <w:tcPr>
            <w:tcW w:w="1667" w:type="pct"/>
          </w:tcPr>
          <w:p w:rsidR="00D62375" w:rsidRPr="00797F5D" w:rsidRDefault="00D62375" w:rsidP="007F0A5A">
            <w:pPr>
              <w:pStyle w:val="16"/>
              <w:rPr>
                <w:rFonts w:ascii="Times New Roman" w:hAnsi="Times New Roman"/>
              </w:rPr>
            </w:pPr>
          </w:p>
        </w:tc>
        <w:tc>
          <w:tcPr>
            <w:tcW w:w="1667" w:type="pct"/>
            <w:shd w:val="clear" w:color="auto" w:fill="auto"/>
          </w:tcPr>
          <w:p w:rsidR="00D62375" w:rsidRPr="00797F5D" w:rsidRDefault="00D62375" w:rsidP="000B3E38">
            <w:pPr>
              <w:spacing w:line="360" w:lineRule="exact"/>
              <w:ind w:leftChars="1" w:left="240" w:rightChars="-44" w:right="-106" w:hangingChars="99" w:hanging="238"/>
              <w:jc w:val="both"/>
              <w:rPr>
                <w:rFonts w:ascii="Times New Roman" w:eastAsia="標楷體" w:hAnsi="Times New Roman" w:cs="Arial"/>
                <w:kern w:val="0"/>
              </w:rPr>
            </w:pPr>
            <w:r w:rsidRPr="00797F5D">
              <w:rPr>
                <w:rFonts w:ascii="Times New Roman" w:eastAsia="標楷體" w:hAnsi="Times New Roman" w:cs="Arial"/>
                <w:kern w:val="0"/>
              </w:rPr>
              <w:t>第九條</w:t>
            </w:r>
            <w:r w:rsidRPr="00797F5D">
              <w:rPr>
                <w:rFonts w:ascii="Times New Roman" w:eastAsia="標楷體" w:hAnsi="Times New Roman" w:cs="Arial"/>
                <w:kern w:val="0"/>
              </w:rPr>
              <w:t xml:space="preserve">  </w:t>
            </w:r>
            <w:r w:rsidRPr="00797F5D">
              <w:rPr>
                <w:rFonts w:ascii="Times New Roman" w:eastAsia="標楷體" w:hAnsi="Times New Roman" w:cs="Arial"/>
                <w:kern w:val="0"/>
              </w:rPr>
              <w:t>主管機關或本條例第六條所定之單位依本條例第九條受理報告，應填具三聯單。第一聯送當地檢察機關，第二聯照會其他得受理報告之單位，第三聯由受理報告單位自存。</w:t>
            </w:r>
          </w:p>
          <w:p w:rsidR="00D62375" w:rsidRPr="00797F5D" w:rsidRDefault="00D62375" w:rsidP="000B3E38">
            <w:pPr>
              <w:spacing w:line="360" w:lineRule="exact"/>
              <w:ind w:leftChars="82" w:left="197" w:rightChars="-44" w:right="-106" w:firstLineChars="200" w:firstLine="480"/>
              <w:jc w:val="both"/>
              <w:rPr>
                <w:rFonts w:ascii="Times New Roman" w:eastAsia="標楷體" w:hAnsi="Times New Roman" w:cs="Arial"/>
              </w:rPr>
            </w:pPr>
            <w:r w:rsidRPr="00797F5D">
              <w:rPr>
                <w:rFonts w:ascii="Times New Roman" w:eastAsia="標楷體" w:hAnsi="Times New Roman" w:cs="Arial"/>
                <w:kern w:val="0"/>
              </w:rPr>
              <w:t>前項三聯單之格式，由中央主管機關會同法務部定之。</w:t>
            </w:r>
          </w:p>
        </w:tc>
        <w:tc>
          <w:tcPr>
            <w:tcW w:w="1667" w:type="pct"/>
          </w:tcPr>
          <w:p w:rsidR="00D62375" w:rsidRPr="00797F5D" w:rsidRDefault="00D62375" w:rsidP="003D6FE3">
            <w:pPr>
              <w:spacing w:line="360" w:lineRule="exact"/>
              <w:jc w:val="both"/>
              <w:rPr>
                <w:rFonts w:ascii="Times New Roman" w:eastAsia="標楷體" w:hAnsi="Times New Roman" w:cs="Arial"/>
                <w:u w:val="single"/>
              </w:rPr>
            </w:pPr>
            <w:r w:rsidRPr="00797F5D">
              <w:rPr>
                <w:rFonts w:ascii="Times New Roman" w:eastAsia="標楷體" w:hAnsi="Times New Roman" w:cs="Arial"/>
              </w:rPr>
              <w:t>一、</w:t>
            </w:r>
            <w:r w:rsidRPr="00797F5D">
              <w:rPr>
                <w:rFonts w:ascii="Times New Roman" w:eastAsia="標楷體" w:hAnsi="Times New Roman" w:cs="Arial"/>
                <w:u w:val="single"/>
              </w:rPr>
              <w:t>本條刪除</w:t>
            </w:r>
            <w:r w:rsidRPr="00797F5D">
              <w:rPr>
                <w:rFonts w:ascii="Times New Roman" w:eastAsia="標楷體" w:hAnsi="Times New Roman" w:cs="Arial"/>
              </w:rPr>
              <w:t>。</w:t>
            </w:r>
          </w:p>
          <w:p w:rsidR="00D62375" w:rsidRPr="00797F5D" w:rsidRDefault="00D62375" w:rsidP="003D6FE3">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hint="eastAsia"/>
              </w:rPr>
              <w:t>二、配合性交易防制條例第六條條文法務部與內政部成立檢警專責任務編組於本條例已刪除；相關報告資料格式實務上已無需求，爰予刪除。</w:t>
            </w:r>
          </w:p>
        </w:tc>
      </w:tr>
      <w:tr w:rsidR="00D62375" w:rsidRPr="00797F5D" w:rsidTr="00D62375">
        <w:tc>
          <w:tcPr>
            <w:tcW w:w="1667" w:type="pct"/>
          </w:tcPr>
          <w:p w:rsidR="00D62375" w:rsidRPr="00C70C03" w:rsidRDefault="00D62375" w:rsidP="00C70C03">
            <w:pPr>
              <w:spacing w:line="360" w:lineRule="exact"/>
              <w:ind w:leftChars="1" w:left="240" w:rightChars="-44" w:right="-106" w:hangingChars="99" w:hanging="238"/>
              <w:jc w:val="both"/>
              <w:rPr>
                <w:rFonts w:ascii="標楷體" w:eastAsia="標楷體" w:hAnsi="標楷體" w:hint="eastAsia"/>
              </w:rPr>
            </w:pPr>
            <w:r w:rsidRPr="00C70C03">
              <w:rPr>
                <w:rFonts w:ascii="標楷體" w:eastAsia="標楷體" w:hAnsi="標楷體" w:hint="eastAsia"/>
              </w:rPr>
              <w:t>第</w:t>
            </w:r>
            <w:r w:rsidRPr="00C70C03">
              <w:rPr>
                <w:rFonts w:ascii="標楷體" w:eastAsia="標楷體" w:hAnsi="標楷體" w:hint="eastAsia"/>
                <w:u w:val="single"/>
              </w:rPr>
              <w:t>六</w:t>
            </w:r>
            <w:r w:rsidRPr="00C70C03">
              <w:rPr>
                <w:rFonts w:ascii="標楷體" w:eastAsia="標楷體" w:hAnsi="標楷體" w:hint="eastAsia"/>
              </w:rPr>
              <w:t xml:space="preserve">條　</w:t>
            </w:r>
            <w:r w:rsidRPr="00C70C03">
              <w:rPr>
                <w:rFonts w:ascii="標楷體" w:eastAsia="標楷體" w:hAnsi="標楷體" w:hint="eastAsia"/>
                <w:u w:val="single"/>
              </w:rPr>
              <w:t>警察及司法人員依</w:t>
            </w:r>
            <w:r w:rsidRPr="00C70C03">
              <w:rPr>
                <w:rFonts w:ascii="標楷體" w:eastAsia="標楷體" w:hAnsi="標楷體" w:cs="Arial" w:hint="eastAsia"/>
                <w:kern w:val="0"/>
              </w:rPr>
              <w:t>本條例</w:t>
            </w:r>
            <w:r w:rsidRPr="00C70C03">
              <w:rPr>
                <w:rFonts w:ascii="標楷體" w:eastAsia="標楷體" w:hAnsi="標楷體" w:hint="eastAsia"/>
              </w:rPr>
              <w:t>第</w:t>
            </w:r>
            <w:r w:rsidRPr="00C70C03">
              <w:rPr>
                <w:rFonts w:ascii="標楷體" w:eastAsia="標楷體" w:hAnsi="標楷體" w:hint="eastAsia"/>
                <w:u w:val="single"/>
              </w:rPr>
              <w:t>九</w:t>
            </w:r>
            <w:r w:rsidRPr="00C70C03">
              <w:rPr>
                <w:rFonts w:ascii="標楷體" w:eastAsia="標楷體" w:hAnsi="標楷體" w:hint="eastAsia"/>
              </w:rPr>
              <w:t>條第一項規定</w:t>
            </w:r>
            <w:r w:rsidRPr="00C70C03">
              <w:rPr>
                <w:rFonts w:ascii="標楷體" w:eastAsia="標楷體" w:hAnsi="標楷體" w:hint="eastAsia"/>
                <w:u w:val="single"/>
              </w:rPr>
              <w:t>進行詢(</w:t>
            </w:r>
            <w:r w:rsidRPr="00C70C03">
              <w:rPr>
                <w:rFonts w:ascii="標楷體" w:eastAsia="標楷體" w:hAnsi="標楷體" w:hint="eastAsia"/>
              </w:rPr>
              <w:t>訊</w:t>
            </w:r>
            <w:r w:rsidRPr="00C70C03">
              <w:rPr>
                <w:rFonts w:ascii="標楷體" w:eastAsia="標楷體" w:hAnsi="標楷體" w:hint="eastAsia"/>
                <w:u w:val="single"/>
              </w:rPr>
              <w:t>)</w:t>
            </w:r>
            <w:r w:rsidRPr="00C70C03">
              <w:rPr>
                <w:rFonts w:ascii="標楷體" w:eastAsia="標楷體" w:hAnsi="標楷體" w:hint="eastAsia"/>
              </w:rPr>
              <w:t>問前，</w:t>
            </w:r>
            <w:r w:rsidRPr="00C70C03">
              <w:rPr>
                <w:rFonts w:ascii="標楷體" w:eastAsia="標楷體" w:hAnsi="標楷體" w:hint="eastAsia"/>
                <w:u w:val="single"/>
              </w:rPr>
              <w:t>直轄市、縣(市)</w:t>
            </w:r>
            <w:r w:rsidRPr="00C70C03">
              <w:rPr>
                <w:rFonts w:ascii="標楷體" w:eastAsia="標楷體" w:hAnsi="標楷體" w:hint="eastAsia"/>
              </w:rPr>
              <w:t>主管機關指派之</w:t>
            </w:r>
            <w:r w:rsidRPr="00C70C03">
              <w:rPr>
                <w:rFonts w:ascii="標楷體" w:eastAsia="標楷體" w:hAnsi="標楷體" w:hint="eastAsia"/>
                <w:u w:val="single"/>
              </w:rPr>
              <w:t>社會工作</w:t>
            </w:r>
            <w:r w:rsidRPr="00C70C03">
              <w:rPr>
                <w:rFonts w:ascii="標楷體" w:eastAsia="標楷體" w:hAnsi="標楷體" w:hint="eastAsia"/>
              </w:rPr>
              <w:t>人員得要求與</w:t>
            </w:r>
            <w:r w:rsidRPr="00C70C03">
              <w:rPr>
                <w:rFonts w:ascii="標楷體" w:eastAsia="標楷體" w:hAnsi="標楷體" w:hint="eastAsia"/>
                <w:u w:val="single"/>
              </w:rPr>
              <w:t>被害人</w:t>
            </w:r>
            <w:r w:rsidRPr="00C70C03">
              <w:rPr>
                <w:rFonts w:ascii="標楷體" w:eastAsia="標楷體" w:hAnsi="標楷體" w:hint="eastAsia"/>
              </w:rPr>
              <w:t>單獨晤談。</w:t>
            </w:r>
          </w:p>
          <w:p w:rsidR="00D62375" w:rsidRPr="00797F5D" w:rsidRDefault="00D62375" w:rsidP="007F0A5A">
            <w:pPr>
              <w:pStyle w:val="120"/>
              <w:rPr>
                <w:rFonts w:ascii="Times New Roman" w:hAnsi="Times New Roman"/>
                <w:u w:val="single"/>
              </w:rPr>
            </w:pPr>
            <w:r w:rsidRPr="00797F5D">
              <w:rPr>
                <w:rFonts w:ascii="Times New Roman" w:hAnsi="Times New Roman" w:hint="eastAsia"/>
                <w:u w:val="single"/>
              </w:rPr>
              <w:t>前項社會工作人員未能到場，警察及司法人員應記明事實，並得在不妨礙該被害人身心情況下，逕送請檢察官進行本條例第九條第一項之訊問。</w:t>
            </w:r>
          </w:p>
        </w:tc>
        <w:tc>
          <w:tcPr>
            <w:tcW w:w="1667" w:type="pct"/>
            <w:shd w:val="clear" w:color="auto" w:fill="auto"/>
          </w:tcPr>
          <w:p w:rsidR="00D62375" w:rsidRPr="00797F5D" w:rsidRDefault="00D62375" w:rsidP="00C70C03">
            <w:pPr>
              <w:spacing w:line="360" w:lineRule="exact"/>
              <w:ind w:leftChars="1" w:left="240" w:rightChars="-44" w:right="-106" w:hangingChars="99" w:hanging="238"/>
              <w:jc w:val="both"/>
              <w:rPr>
                <w:rFonts w:ascii="Times New Roman" w:eastAsia="標楷體" w:hAnsi="Times New Roman" w:cs="Arial"/>
                <w:kern w:val="0"/>
              </w:rPr>
            </w:pPr>
            <w:r w:rsidRPr="00797F5D">
              <w:rPr>
                <w:rFonts w:ascii="Times New Roman" w:eastAsia="標楷體" w:hAnsi="Times New Roman" w:cs="Arial"/>
                <w:kern w:val="0"/>
              </w:rPr>
              <w:t>第二十條</w:t>
            </w:r>
            <w:r w:rsidRPr="00797F5D">
              <w:rPr>
                <w:rFonts w:ascii="Times New Roman" w:eastAsia="標楷體" w:hAnsi="Times New Roman" w:cs="Arial"/>
                <w:kern w:val="0"/>
              </w:rPr>
              <w:t xml:space="preserve">  </w:t>
            </w:r>
            <w:r w:rsidRPr="00797F5D">
              <w:rPr>
                <w:rFonts w:ascii="Times New Roman" w:eastAsia="標楷體" w:hAnsi="Times New Roman" w:cs="Arial"/>
                <w:kern w:val="0"/>
              </w:rPr>
              <w:t>本條例第十五條第一項規定</w:t>
            </w:r>
            <w:r w:rsidRPr="00797F5D">
              <w:rPr>
                <w:rFonts w:ascii="Times New Roman" w:eastAsia="標楷體" w:hAnsi="Times New Roman" w:cs="Arial"/>
                <w:kern w:val="0"/>
                <w:u w:val="single"/>
              </w:rPr>
              <w:t>之</w:t>
            </w:r>
            <w:r w:rsidRPr="00797F5D">
              <w:rPr>
                <w:rFonts w:ascii="Times New Roman" w:eastAsia="標楷體" w:hAnsi="Times New Roman" w:cs="Arial"/>
                <w:kern w:val="0"/>
              </w:rPr>
              <w:t>指認及訊問前，主管機關指派之專業人員得要求與兒童或少年單獨晤談。</w:t>
            </w:r>
          </w:p>
          <w:p w:rsidR="00D62375" w:rsidRPr="00797F5D" w:rsidRDefault="00D62375" w:rsidP="00C70C03">
            <w:pPr>
              <w:spacing w:line="360" w:lineRule="exact"/>
              <w:ind w:leftChars="94" w:left="226" w:rightChars="-44" w:right="-106" w:firstLineChars="215" w:firstLine="516"/>
              <w:jc w:val="both"/>
              <w:rPr>
                <w:rFonts w:ascii="Times New Roman" w:eastAsia="標楷體" w:hAnsi="Times New Roman" w:cs="Arial" w:hint="eastAsia"/>
                <w:kern w:val="0"/>
                <w:u w:val="single"/>
              </w:rPr>
            </w:pPr>
            <w:r w:rsidRPr="00797F5D">
              <w:rPr>
                <w:rFonts w:ascii="Times New Roman" w:eastAsia="標楷體" w:hAnsi="Times New Roman" w:cs="Arial"/>
                <w:kern w:val="0"/>
                <w:u w:val="single"/>
              </w:rPr>
              <w:t>兒童或少年進行指認加害者時，警察機關應使之隔離或採間接方式。</w:t>
            </w:r>
          </w:p>
          <w:p w:rsidR="00D62375" w:rsidRPr="00797F5D" w:rsidRDefault="00D62375" w:rsidP="007D0C95">
            <w:pPr>
              <w:spacing w:line="360" w:lineRule="exact"/>
              <w:ind w:rightChars="-44" w:right="-106"/>
              <w:jc w:val="both"/>
              <w:rPr>
                <w:rFonts w:ascii="Times New Roman" w:eastAsia="標楷體" w:hAnsi="Times New Roman" w:cs="Arial"/>
              </w:rPr>
            </w:pPr>
          </w:p>
        </w:tc>
        <w:tc>
          <w:tcPr>
            <w:tcW w:w="1667" w:type="pct"/>
          </w:tcPr>
          <w:p w:rsidR="00D62375" w:rsidRPr="00797F5D" w:rsidRDefault="00D62375" w:rsidP="003D6FE3">
            <w:pPr>
              <w:pStyle w:val="Default"/>
              <w:spacing w:line="360" w:lineRule="exact"/>
              <w:ind w:left="458" w:hangingChars="191" w:hanging="458"/>
              <w:jc w:val="both"/>
              <w:rPr>
                <w:rFonts w:ascii="Times New Roman" w:cs="Arial"/>
                <w:color w:val="auto"/>
                <w:u w:val="single"/>
              </w:rPr>
            </w:pPr>
            <w:r w:rsidRPr="00797F5D">
              <w:rPr>
                <w:rFonts w:ascii="Times New Roman" w:cs="Arial"/>
                <w:color w:val="auto"/>
              </w:rPr>
              <w:t>一、條次變更。</w:t>
            </w:r>
          </w:p>
          <w:p w:rsidR="00D62375" w:rsidRPr="00797F5D" w:rsidRDefault="00D62375" w:rsidP="003D6FE3">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rPr>
              <w:t>二、</w:t>
            </w:r>
            <w:r w:rsidRPr="00797F5D">
              <w:rPr>
                <w:rFonts w:ascii="Times New Roman" w:eastAsia="標楷體" w:hAnsi="Times New Roman" w:cs="Arial" w:hint="eastAsia"/>
              </w:rPr>
              <w:t>本條例已無加害人指認情形，爰予刪除相關文字。</w:t>
            </w:r>
          </w:p>
          <w:p w:rsidR="00D62375" w:rsidRPr="00797F5D" w:rsidRDefault="00D62375" w:rsidP="003D6FE3">
            <w:pPr>
              <w:spacing w:line="360" w:lineRule="exact"/>
              <w:ind w:left="458" w:hangingChars="191" w:hanging="458"/>
              <w:jc w:val="both"/>
              <w:rPr>
                <w:rFonts w:ascii="Times New Roman" w:eastAsia="標楷體" w:hAnsi="Times New Roman" w:cs="Arial"/>
                <w:kern w:val="0"/>
              </w:rPr>
            </w:pPr>
            <w:r w:rsidRPr="00797F5D">
              <w:rPr>
                <w:rFonts w:ascii="Times New Roman" w:eastAsia="標楷體" w:hAnsi="Times New Roman" w:cs="Arial" w:hint="eastAsia"/>
              </w:rPr>
              <w:t>三、</w:t>
            </w:r>
            <w:r w:rsidRPr="00797F5D">
              <w:rPr>
                <w:rFonts w:ascii="Times New Roman" w:eastAsia="標楷體" w:hAnsi="Times New Roman" w:cs="Arial" w:hint="eastAsia"/>
                <w:kern w:val="0"/>
              </w:rPr>
              <w:t>前項社會工作</w:t>
            </w:r>
            <w:r w:rsidRPr="00797F5D">
              <w:rPr>
                <w:rFonts w:ascii="Times New Roman" w:eastAsia="標楷體" w:hAnsi="Times New Roman" w:cs="Arial"/>
                <w:kern w:val="0"/>
              </w:rPr>
              <w:t>人員未能到場，</w:t>
            </w:r>
            <w:r w:rsidRPr="00797F5D">
              <w:rPr>
                <w:rFonts w:ascii="Times New Roman" w:eastAsia="標楷體" w:hAnsi="Times New Roman" w:cs="Arial" w:hint="eastAsia"/>
                <w:kern w:val="0"/>
              </w:rPr>
              <w:t>警察及司法人員應記明事實，並得在不妨礙該被害人身心情況下，逕送請檢察官進行本條例第九條第一項之訊問。</w:t>
            </w:r>
          </w:p>
          <w:p w:rsidR="00D62375" w:rsidRPr="00797F5D" w:rsidRDefault="00D62375" w:rsidP="003D6FE3">
            <w:pPr>
              <w:spacing w:line="360" w:lineRule="exact"/>
              <w:ind w:left="478" w:hangingChars="199" w:hanging="478"/>
              <w:jc w:val="both"/>
              <w:rPr>
                <w:rFonts w:ascii="Times New Roman" w:eastAsia="標楷體" w:hAnsi="Times New Roman" w:cs="Arial"/>
              </w:rPr>
            </w:pPr>
            <w:r w:rsidRPr="00797F5D">
              <w:rPr>
                <w:rFonts w:ascii="Times New Roman" w:eastAsia="標楷體" w:hAnsi="Times New Roman" w:cs="Arial" w:hint="eastAsia"/>
              </w:rPr>
              <w:t>四、將主管機關修正為</w:t>
            </w:r>
            <w:r w:rsidRPr="00797F5D">
              <w:rPr>
                <w:rFonts w:ascii="Times New Roman" w:eastAsia="標楷體" w:hAnsi="Times New Roman" w:cs="Arial"/>
              </w:rPr>
              <w:t>直轄市、縣</w:t>
            </w:r>
            <w:r w:rsidRPr="00797F5D">
              <w:rPr>
                <w:rFonts w:ascii="Times New Roman" w:eastAsia="標楷體" w:hAnsi="Times New Roman" w:cs="Arial"/>
              </w:rPr>
              <w:t xml:space="preserve"> (</w:t>
            </w:r>
            <w:r w:rsidRPr="00797F5D">
              <w:rPr>
                <w:rFonts w:ascii="Times New Roman" w:eastAsia="標楷體" w:hAnsi="Times New Roman" w:cs="Arial"/>
              </w:rPr>
              <w:t>市</w:t>
            </w:r>
            <w:r w:rsidRPr="00797F5D">
              <w:rPr>
                <w:rFonts w:ascii="Times New Roman" w:eastAsia="標楷體" w:hAnsi="Times New Roman" w:cs="Arial"/>
              </w:rPr>
              <w:t>)</w:t>
            </w:r>
            <w:r w:rsidRPr="00797F5D">
              <w:rPr>
                <w:rFonts w:ascii="Times New Roman" w:eastAsia="標楷體" w:hAnsi="Times New Roman" w:cs="Arial"/>
              </w:rPr>
              <w:t>主管機關，</w:t>
            </w:r>
            <w:r w:rsidRPr="00797F5D">
              <w:rPr>
                <w:rFonts w:ascii="Times New Roman" w:eastAsia="標楷體" w:hAnsi="Times New Roman" w:cs="Arial" w:hint="eastAsia"/>
              </w:rPr>
              <w:t>以資明確。</w:t>
            </w:r>
          </w:p>
          <w:p w:rsidR="00D62375" w:rsidRPr="00797F5D" w:rsidRDefault="00D62375" w:rsidP="00C636CC">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hint="eastAsia"/>
              </w:rPr>
              <w:t>五、</w:t>
            </w:r>
            <w:r w:rsidRPr="00797F5D">
              <w:rPr>
                <w:rFonts w:ascii="Times New Roman" w:eastAsia="標楷體" w:hAnsi="Times New Roman" w:cs="Arial"/>
              </w:rPr>
              <w:t>配合本條例條次變更</w:t>
            </w:r>
            <w:r w:rsidRPr="00797F5D">
              <w:rPr>
                <w:rFonts w:ascii="Times New Roman" w:eastAsia="標楷體" w:hAnsi="Times New Roman" w:cs="Arial" w:hint="eastAsia"/>
              </w:rPr>
              <w:t>，</w:t>
            </w:r>
            <w:r w:rsidRPr="00797F5D">
              <w:rPr>
                <w:rFonts w:ascii="Times New Roman" w:eastAsia="標楷體" w:hAnsi="Times New Roman" w:cs="Arial"/>
              </w:rPr>
              <w:t>酌作文字修正。</w:t>
            </w:r>
          </w:p>
        </w:tc>
      </w:tr>
      <w:tr w:rsidR="00D62375" w:rsidRPr="00797F5D" w:rsidTr="00D62375">
        <w:tc>
          <w:tcPr>
            <w:tcW w:w="1667" w:type="pct"/>
            <w:shd w:val="clear" w:color="auto" w:fill="auto"/>
          </w:tcPr>
          <w:p w:rsidR="00D62375" w:rsidRPr="00C70C03" w:rsidRDefault="00D62375" w:rsidP="00C70C03">
            <w:pPr>
              <w:spacing w:line="360" w:lineRule="exact"/>
              <w:ind w:leftChars="1" w:left="240" w:rightChars="-44" w:right="-106" w:hangingChars="99" w:hanging="238"/>
              <w:jc w:val="both"/>
              <w:rPr>
                <w:rFonts w:ascii="標楷體" w:eastAsia="標楷體" w:hAnsi="標楷體"/>
              </w:rPr>
            </w:pPr>
            <w:r w:rsidRPr="00C70C03">
              <w:rPr>
                <w:rFonts w:ascii="標楷體" w:eastAsia="標楷體" w:hAnsi="標楷體" w:hint="eastAsia"/>
              </w:rPr>
              <w:t>第</w:t>
            </w:r>
            <w:r w:rsidRPr="00C70C03">
              <w:rPr>
                <w:rFonts w:ascii="標楷體" w:eastAsia="標楷體" w:hAnsi="標楷體" w:hint="eastAsia"/>
                <w:u w:val="single"/>
              </w:rPr>
              <w:t>七</w:t>
            </w:r>
            <w:r w:rsidRPr="00C70C03">
              <w:rPr>
                <w:rFonts w:ascii="標楷體" w:eastAsia="標楷體" w:hAnsi="標楷體" w:hint="eastAsia"/>
              </w:rPr>
              <w:t xml:space="preserve">條　</w:t>
            </w:r>
            <w:r w:rsidRPr="00C70C03">
              <w:rPr>
                <w:rFonts w:ascii="標楷體" w:eastAsia="標楷體" w:hAnsi="標楷體" w:hint="eastAsia"/>
                <w:u w:val="single"/>
              </w:rPr>
              <w:t>法院</w:t>
            </w:r>
            <w:r w:rsidRPr="00C70C03">
              <w:rPr>
                <w:rFonts w:ascii="標楷體" w:eastAsia="標楷體" w:hAnsi="標楷體" w:hint="eastAsia"/>
              </w:rPr>
              <w:t>為本條例</w:t>
            </w:r>
            <w:r w:rsidRPr="00C70C03">
              <w:rPr>
                <w:rFonts w:ascii="標楷體" w:eastAsia="標楷體" w:hAnsi="標楷體" w:hint="eastAsia"/>
                <w:u w:val="single"/>
              </w:rPr>
              <w:t>第三章事件之審理、裁定</w:t>
            </w:r>
            <w:r w:rsidRPr="00C70C03">
              <w:rPr>
                <w:rFonts w:ascii="標楷體" w:eastAsia="標楷體" w:hAnsi="標楷體" w:hint="eastAsia"/>
              </w:rPr>
              <w:t>，</w:t>
            </w:r>
            <w:r w:rsidRPr="00C70C03">
              <w:rPr>
                <w:rFonts w:ascii="標楷體" w:eastAsia="標楷體" w:hAnsi="標楷體" w:hint="eastAsia"/>
                <w:u w:val="single"/>
              </w:rPr>
              <w:t>或司法機關</w:t>
            </w:r>
            <w:r w:rsidRPr="00C70C03">
              <w:rPr>
                <w:rFonts w:ascii="標楷體" w:eastAsia="標楷體" w:hAnsi="標楷體" w:hint="eastAsia"/>
              </w:rPr>
              <w:t>為</w:t>
            </w:r>
            <w:r w:rsidRPr="00C70C03">
              <w:rPr>
                <w:rFonts w:ascii="標楷體" w:eastAsia="標楷體" w:hAnsi="標楷體" w:hint="eastAsia"/>
                <w:u w:val="single"/>
              </w:rPr>
              <w:t>第四章案件之偵查、審判</w:t>
            </w:r>
            <w:r w:rsidRPr="00C70C03">
              <w:rPr>
                <w:rFonts w:ascii="標楷體" w:eastAsia="標楷體" w:hAnsi="標楷體" w:hint="eastAsia"/>
              </w:rPr>
              <w:t>，傳喚安置</w:t>
            </w:r>
            <w:r w:rsidRPr="00C70C03">
              <w:rPr>
                <w:rFonts w:ascii="標楷體" w:eastAsia="標楷體" w:hAnsi="標楷體" w:hint="eastAsia"/>
                <w:u w:val="single"/>
              </w:rPr>
              <w:t>之被害人</w:t>
            </w:r>
            <w:r w:rsidRPr="00C70C03">
              <w:rPr>
                <w:rFonts w:ascii="標楷體" w:eastAsia="標楷體" w:hAnsi="標楷體" w:hint="eastAsia"/>
              </w:rPr>
              <w:t>時，</w:t>
            </w:r>
            <w:r w:rsidRPr="00C70C03">
              <w:rPr>
                <w:rFonts w:ascii="標楷體" w:eastAsia="標楷體" w:hAnsi="標楷體" w:hint="eastAsia"/>
                <w:u w:val="single"/>
              </w:rPr>
              <w:t>該被害人</w:t>
            </w:r>
            <w:r w:rsidRPr="00C70C03">
              <w:rPr>
                <w:rFonts w:ascii="標楷體" w:eastAsia="標楷體" w:hAnsi="標楷體" w:hint="eastAsia"/>
              </w:rPr>
              <w:t>之主管機關應指派社</w:t>
            </w:r>
            <w:r w:rsidRPr="00C70C03">
              <w:rPr>
                <w:rFonts w:ascii="標楷體" w:eastAsia="標楷體" w:hAnsi="標楷體" w:hint="eastAsia"/>
                <w:u w:val="single"/>
              </w:rPr>
              <w:t>會</w:t>
            </w:r>
            <w:r w:rsidRPr="00C70C03">
              <w:rPr>
                <w:rFonts w:ascii="標楷體" w:eastAsia="標楷體" w:hAnsi="標楷體" w:hint="eastAsia"/>
              </w:rPr>
              <w:t>工</w:t>
            </w:r>
            <w:r w:rsidRPr="00C70C03">
              <w:rPr>
                <w:rFonts w:ascii="標楷體" w:eastAsia="標楷體" w:hAnsi="標楷體" w:hint="eastAsia"/>
                <w:u w:val="single"/>
              </w:rPr>
              <w:t>作</w:t>
            </w:r>
            <w:r w:rsidRPr="00C70C03">
              <w:rPr>
                <w:rFonts w:ascii="標楷體" w:eastAsia="標楷體" w:hAnsi="標楷體" w:hint="eastAsia"/>
              </w:rPr>
              <w:t>人員護送</w:t>
            </w:r>
            <w:r w:rsidRPr="00C70C03">
              <w:rPr>
                <w:rFonts w:ascii="標楷體" w:eastAsia="標楷體" w:hAnsi="標楷體" w:hint="eastAsia"/>
                <w:u w:val="single"/>
              </w:rPr>
              <w:t>被害人</w:t>
            </w:r>
            <w:r w:rsidRPr="00C70C03">
              <w:rPr>
                <w:rFonts w:ascii="標楷體" w:eastAsia="標楷體" w:hAnsi="標楷體" w:hint="eastAsia"/>
              </w:rPr>
              <w:t>到場。</w:t>
            </w:r>
          </w:p>
        </w:tc>
        <w:tc>
          <w:tcPr>
            <w:tcW w:w="1667" w:type="pct"/>
            <w:shd w:val="clear" w:color="auto" w:fill="auto"/>
          </w:tcPr>
          <w:p w:rsidR="00D62375" w:rsidRPr="00797F5D" w:rsidRDefault="00D62375" w:rsidP="00C70C03">
            <w:pPr>
              <w:spacing w:line="360" w:lineRule="exact"/>
              <w:ind w:leftChars="1" w:left="240" w:rightChars="-44" w:right="-106" w:hangingChars="99" w:hanging="238"/>
              <w:jc w:val="both"/>
              <w:rPr>
                <w:rFonts w:ascii="Times New Roman" w:eastAsia="標楷體" w:hAnsi="Times New Roman" w:cs="Arial"/>
                <w:kern w:val="0"/>
              </w:rPr>
            </w:pPr>
            <w:r w:rsidRPr="00797F5D">
              <w:rPr>
                <w:rFonts w:ascii="Times New Roman" w:eastAsia="標楷體" w:hAnsi="Times New Roman" w:cs="Arial"/>
                <w:kern w:val="0"/>
              </w:rPr>
              <w:t>第三條</w:t>
            </w:r>
            <w:r w:rsidRPr="00797F5D">
              <w:rPr>
                <w:rFonts w:ascii="Times New Roman" w:eastAsia="標楷體" w:hAnsi="Times New Roman" w:cs="Arial"/>
                <w:kern w:val="0"/>
              </w:rPr>
              <w:t xml:space="preserve">  </w:t>
            </w:r>
            <w:r w:rsidRPr="00797F5D">
              <w:rPr>
                <w:rFonts w:ascii="Times New Roman" w:eastAsia="標楷體" w:hAnsi="Times New Roman" w:cs="Arial"/>
                <w:kern w:val="0"/>
              </w:rPr>
              <w:t>司法機關為本條例第四章之案件偵查、審判</w:t>
            </w:r>
            <w:r w:rsidRPr="00797F5D">
              <w:rPr>
                <w:rFonts w:ascii="Times New Roman" w:eastAsia="標楷體" w:hAnsi="Times New Roman" w:cs="Arial"/>
                <w:kern w:val="0"/>
                <w:u w:val="single"/>
              </w:rPr>
              <w:t>中</w:t>
            </w:r>
            <w:r w:rsidRPr="00797F5D">
              <w:rPr>
                <w:rFonts w:ascii="Times New Roman" w:eastAsia="標楷體" w:hAnsi="Times New Roman" w:cs="Arial"/>
                <w:kern w:val="0"/>
              </w:rPr>
              <w:t>，或法院為第三章之事件審理、裁定</w:t>
            </w:r>
            <w:r w:rsidRPr="00797F5D">
              <w:rPr>
                <w:rFonts w:ascii="Times New Roman" w:eastAsia="標楷體" w:hAnsi="Times New Roman" w:cs="Arial"/>
                <w:kern w:val="0"/>
                <w:u w:val="single"/>
              </w:rPr>
              <w:t>中</w:t>
            </w:r>
            <w:r w:rsidRPr="00797F5D">
              <w:rPr>
                <w:rFonts w:ascii="Times New Roman" w:eastAsia="標楷體" w:hAnsi="Times New Roman" w:cs="Arial"/>
                <w:kern w:val="0"/>
              </w:rPr>
              <w:t>，傳喚安置中兒童或少年時，安置兒童或少年之主管機關應指派社工人員護送兒童或少年到場。</w:t>
            </w:r>
          </w:p>
        </w:tc>
        <w:tc>
          <w:tcPr>
            <w:tcW w:w="1667" w:type="pct"/>
          </w:tcPr>
          <w:p w:rsidR="00D62375" w:rsidRPr="00797F5D" w:rsidRDefault="00D62375" w:rsidP="003D6FE3">
            <w:pPr>
              <w:spacing w:line="360" w:lineRule="exact"/>
              <w:jc w:val="both"/>
              <w:rPr>
                <w:rFonts w:ascii="Times New Roman" w:eastAsia="標楷體" w:hAnsi="Times New Roman" w:cs="Arial"/>
              </w:rPr>
            </w:pPr>
            <w:r w:rsidRPr="00797F5D">
              <w:rPr>
                <w:rFonts w:ascii="Times New Roman" w:eastAsia="標楷體" w:hAnsi="Times New Roman" w:cs="Arial"/>
              </w:rPr>
              <w:t>一、條次變更。</w:t>
            </w:r>
          </w:p>
          <w:p w:rsidR="00D62375" w:rsidRPr="00797F5D" w:rsidRDefault="00D62375" w:rsidP="003D6FE3">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rPr>
              <w:t>二、</w:t>
            </w:r>
            <w:r w:rsidRPr="00797F5D">
              <w:rPr>
                <w:rFonts w:ascii="Times New Roman" w:eastAsia="標楷體" w:hAnsi="Times New Roman" w:cs="Arial" w:hint="eastAsia"/>
              </w:rPr>
              <w:t>配合本條例，酌作文字修正</w:t>
            </w:r>
            <w:r w:rsidRPr="00797F5D">
              <w:rPr>
                <w:rFonts w:ascii="Times New Roman" w:eastAsia="標楷體" w:hAnsi="Times New Roman" w:cs="Arial"/>
              </w:rPr>
              <w:t>。</w:t>
            </w:r>
          </w:p>
        </w:tc>
      </w:tr>
      <w:tr w:rsidR="00D62375" w:rsidRPr="00797F5D" w:rsidTr="00D62375">
        <w:tc>
          <w:tcPr>
            <w:tcW w:w="1667" w:type="pct"/>
          </w:tcPr>
          <w:p w:rsidR="00D62375" w:rsidRPr="00C70C03" w:rsidRDefault="00D62375" w:rsidP="00C70C03">
            <w:pPr>
              <w:spacing w:line="360" w:lineRule="exact"/>
              <w:ind w:leftChars="1" w:left="240" w:rightChars="-44" w:right="-106" w:hangingChars="99" w:hanging="238"/>
              <w:jc w:val="both"/>
              <w:rPr>
                <w:rFonts w:ascii="標楷體" w:eastAsia="標楷體" w:hAnsi="標楷體"/>
              </w:rPr>
            </w:pPr>
            <w:r w:rsidRPr="00C70C03">
              <w:rPr>
                <w:rFonts w:ascii="標楷體" w:eastAsia="標楷體" w:hAnsi="標楷體" w:hint="eastAsia"/>
              </w:rPr>
              <w:t>第</w:t>
            </w:r>
            <w:r w:rsidRPr="00C70C03">
              <w:rPr>
                <w:rFonts w:ascii="標楷體" w:eastAsia="標楷體" w:hAnsi="標楷體" w:hint="eastAsia"/>
                <w:u w:val="single"/>
              </w:rPr>
              <w:t>八</w:t>
            </w:r>
            <w:r w:rsidRPr="00C70C03">
              <w:rPr>
                <w:rFonts w:ascii="標楷體" w:eastAsia="標楷體" w:hAnsi="標楷體" w:hint="eastAsia"/>
              </w:rPr>
              <w:t>條　司法警察官</w:t>
            </w:r>
            <w:r w:rsidRPr="00C70C03">
              <w:rPr>
                <w:rFonts w:ascii="標楷體" w:eastAsia="標楷體" w:hAnsi="標楷體" w:hint="eastAsia"/>
                <w:u w:val="single"/>
              </w:rPr>
              <w:t>或</w:t>
            </w:r>
            <w:r w:rsidRPr="00C70C03">
              <w:rPr>
                <w:rFonts w:ascii="標楷體" w:eastAsia="標楷體" w:hAnsi="標楷體" w:hint="eastAsia"/>
              </w:rPr>
              <w:t>司法警察</w:t>
            </w:r>
            <w:r w:rsidRPr="00C70C03">
              <w:rPr>
                <w:rFonts w:ascii="標楷體" w:eastAsia="標楷體" w:hAnsi="標楷體" w:hint="eastAsia"/>
                <w:u w:val="single"/>
              </w:rPr>
              <w:t>依</w:t>
            </w:r>
            <w:r w:rsidRPr="00C70C03">
              <w:rPr>
                <w:rFonts w:ascii="標楷體" w:eastAsia="標楷體" w:hAnsi="標楷體" w:hint="eastAsia"/>
              </w:rPr>
              <w:t>本條例第十五條第一項</w:t>
            </w:r>
            <w:r w:rsidRPr="00C70C03">
              <w:rPr>
                <w:rFonts w:ascii="標楷體" w:eastAsia="標楷體" w:hAnsi="標楷體" w:hint="eastAsia"/>
                <w:u w:val="single"/>
              </w:rPr>
              <w:t>將被害人交由當地直轄市、縣(市)主管機關處理</w:t>
            </w:r>
            <w:r w:rsidRPr="00C70C03">
              <w:rPr>
                <w:rFonts w:ascii="標楷體" w:eastAsia="標楷體" w:hAnsi="標楷體" w:hint="eastAsia"/>
              </w:rPr>
              <w:t>時，應檢具</w:t>
            </w:r>
            <w:r w:rsidRPr="00C70C03">
              <w:rPr>
                <w:rFonts w:ascii="標楷體" w:eastAsia="標楷體" w:hAnsi="標楷體" w:hint="eastAsia"/>
                <w:u w:val="single"/>
              </w:rPr>
              <w:t>報告(通報)單等相關</w:t>
            </w:r>
            <w:r w:rsidRPr="00C70C03">
              <w:rPr>
                <w:rFonts w:ascii="標楷體" w:eastAsia="標楷體" w:hAnsi="標楷體" w:hint="eastAsia"/>
              </w:rPr>
              <w:t>資料</w:t>
            </w:r>
            <w:r w:rsidRPr="00C70C03">
              <w:rPr>
                <w:rFonts w:ascii="標楷體" w:eastAsia="標楷體" w:hAnsi="標楷體" w:hint="eastAsia"/>
                <w:u w:val="single"/>
              </w:rPr>
              <w:t>。</w:t>
            </w:r>
          </w:p>
        </w:tc>
        <w:tc>
          <w:tcPr>
            <w:tcW w:w="1667" w:type="pct"/>
            <w:shd w:val="clear" w:color="auto" w:fill="auto"/>
          </w:tcPr>
          <w:p w:rsidR="00D62375" w:rsidRPr="00797F5D" w:rsidRDefault="00D62375" w:rsidP="00C70C03">
            <w:pPr>
              <w:spacing w:line="360" w:lineRule="exact"/>
              <w:ind w:leftChars="1" w:left="240" w:rightChars="-44" w:right="-106" w:hangingChars="99" w:hanging="238"/>
              <w:jc w:val="both"/>
              <w:rPr>
                <w:rFonts w:ascii="Times New Roman" w:eastAsia="標楷體" w:hAnsi="Times New Roman" w:cs="Arial"/>
                <w:kern w:val="0"/>
                <w:u w:val="single"/>
              </w:rPr>
            </w:pPr>
            <w:r w:rsidRPr="00797F5D">
              <w:rPr>
                <w:rFonts w:ascii="Times New Roman" w:eastAsia="標楷體" w:hAnsi="Times New Roman" w:cs="Arial"/>
                <w:kern w:val="0"/>
              </w:rPr>
              <w:t>第十條</w:t>
            </w:r>
            <w:r w:rsidRPr="00797F5D">
              <w:rPr>
                <w:rFonts w:ascii="Times New Roman" w:eastAsia="標楷體" w:hAnsi="Times New Roman" w:cs="Arial"/>
                <w:kern w:val="0"/>
              </w:rPr>
              <w:t xml:space="preserve">  </w:t>
            </w:r>
            <w:r w:rsidRPr="00797F5D">
              <w:rPr>
                <w:rFonts w:ascii="Times New Roman" w:eastAsia="標楷體" w:hAnsi="Times New Roman" w:cs="Arial"/>
                <w:kern w:val="0"/>
                <w:u w:val="single"/>
              </w:rPr>
              <w:t>法官、檢察官、</w:t>
            </w:r>
            <w:r w:rsidRPr="00797F5D">
              <w:rPr>
                <w:rFonts w:ascii="Times New Roman" w:eastAsia="標楷體" w:hAnsi="Times New Roman" w:cs="Arial"/>
                <w:kern w:val="0"/>
              </w:rPr>
              <w:t>司法警察官、司法警察</w:t>
            </w:r>
            <w:r w:rsidRPr="00797F5D">
              <w:rPr>
                <w:rFonts w:ascii="Times New Roman" w:eastAsia="標楷體" w:hAnsi="Times New Roman" w:cs="Arial"/>
                <w:kern w:val="0"/>
                <w:u w:val="single"/>
              </w:rPr>
              <w:t>、聯合稽查小組或本條例第六條之任務編組溈</w:t>
            </w:r>
            <w:r w:rsidRPr="00797F5D">
              <w:rPr>
                <w:rFonts w:ascii="Times New Roman" w:eastAsia="標楷體" w:hAnsi="Times New Roman" w:cs="Arial"/>
                <w:kern w:val="0"/>
              </w:rPr>
              <w:t>本條例第十五條第一項</w:t>
            </w:r>
            <w:r w:rsidRPr="00797F5D">
              <w:rPr>
                <w:rFonts w:ascii="Times New Roman" w:eastAsia="標楷體" w:hAnsi="Times New Roman" w:cs="Arial"/>
                <w:kern w:val="0"/>
                <w:u w:val="single"/>
              </w:rPr>
              <w:t>之移送</w:t>
            </w:r>
            <w:r w:rsidRPr="00797F5D">
              <w:rPr>
                <w:rFonts w:ascii="Times New Roman" w:eastAsia="標楷體" w:hAnsi="Times New Roman" w:cs="Arial"/>
                <w:kern w:val="0"/>
              </w:rPr>
              <w:t>時，應檢具</w:t>
            </w:r>
            <w:r w:rsidRPr="00797F5D">
              <w:rPr>
                <w:rFonts w:ascii="Times New Roman" w:eastAsia="標楷體" w:hAnsi="Times New Roman" w:cs="Arial"/>
                <w:kern w:val="0"/>
                <w:u w:val="single"/>
              </w:rPr>
              <w:t>現存之證據或其他可供參考之</w:t>
            </w:r>
            <w:r w:rsidRPr="00797F5D">
              <w:rPr>
                <w:rFonts w:ascii="Times New Roman" w:eastAsia="標楷體" w:hAnsi="Times New Roman" w:cs="Arial"/>
                <w:kern w:val="0"/>
              </w:rPr>
              <w:t>資料，</w:t>
            </w:r>
            <w:r w:rsidRPr="00797F5D">
              <w:rPr>
                <w:rFonts w:ascii="Times New Roman" w:eastAsia="標楷體" w:hAnsi="Times New Roman" w:cs="Arial"/>
                <w:kern w:val="0"/>
                <w:u w:val="single"/>
              </w:rPr>
              <w:t>並以移送書載明下列事項：</w:t>
            </w:r>
          </w:p>
          <w:p w:rsidR="00D62375" w:rsidRPr="00797F5D" w:rsidRDefault="00D62375" w:rsidP="00C70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99" w:left="716" w:rightChars="-44" w:right="-106" w:hangingChars="199" w:hanging="478"/>
              <w:jc w:val="both"/>
              <w:rPr>
                <w:rFonts w:ascii="Times New Roman" w:eastAsia="標楷體" w:hAnsi="Times New Roman" w:cs="Arial"/>
                <w:kern w:val="0"/>
                <w:u w:val="single"/>
              </w:rPr>
            </w:pPr>
            <w:r w:rsidRPr="00797F5D">
              <w:rPr>
                <w:rFonts w:ascii="Times New Roman" w:eastAsia="標楷體" w:hAnsi="Times New Roman" w:cs="Arial"/>
                <w:kern w:val="0"/>
                <w:u w:val="single"/>
              </w:rPr>
              <w:t>一、被移送人之姓名、性別、出生年月日、國民身分證統一編號、職業、住所或居所及其他足資辨別之特徵。</w:t>
            </w:r>
          </w:p>
          <w:p w:rsidR="00D62375" w:rsidRPr="00797F5D" w:rsidRDefault="00D62375" w:rsidP="00C70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99" w:left="716" w:rightChars="-44" w:right="-106" w:hangingChars="199" w:hanging="478"/>
              <w:jc w:val="both"/>
              <w:rPr>
                <w:rFonts w:ascii="Times New Roman" w:eastAsia="標楷體" w:hAnsi="Times New Roman" w:cs="Arial"/>
              </w:rPr>
            </w:pPr>
            <w:r w:rsidRPr="00797F5D">
              <w:rPr>
                <w:rFonts w:ascii="Times New Roman" w:eastAsia="標楷體" w:hAnsi="Times New Roman" w:cs="Arial"/>
                <w:kern w:val="0"/>
                <w:u w:val="single"/>
              </w:rPr>
              <w:t>二、具體事實。</w:t>
            </w:r>
          </w:p>
        </w:tc>
        <w:tc>
          <w:tcPr>
            <w:tcW w:w="1667" w:type="pct"/>
          </w:tcPr>
          <w:p w:rsidR="00D62375" w:rsidRPr="00797F5D" w:rsidRDefault="00D62375" w:rsidP="003D6FE3">
            <w:pPr>
              <w:spacing w:line="360" w:lineRule="exact"/>
              <w:jc w:val="both"/>
              <w:rPr>
                <w:rFonts w:ascii="Times New Roman" w:eastAsia="標楷體" w:hAnsi="Times New Roman" w:cs="Arial"/>
              </w:rPr>
            </w:pPr>
            <w:r w:rsidRPr="00797F5D">
              <w:rPr>
                <w:rFonts w:ascii="Times New Roman" w:eastAsia="標楷體" w:hAnsi="Times New Roman" w:cs="Arial"/>
              </w:rPr>
              <w:t>一、條次變更。</w:t>
            </w:r>
          </w:p>
          <w:p w:rsidR="00D62375" w:rsidRPr="00797F5D" w:rsidRDefault="00D62375" w:rsidP="003D6FE3">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rPr>
              <w:t>二、配合本條例，</w:t>
            </w:r>
            <w:r w:rsidRPr="00797F5D">
              <w:rPr>
                <w:rFonts w:ascii="Times New Roman" w:eastAsia="標楷體" w:hAnsi="Times New Roman" w:cs="Arial" w:hint="eastAsia"/>
              </w:rPr>
              <w:t>第十五條已將</w:t>
            </w:r>
            <w:r w:rsidRPr="00797F5D">
              <w:rPr>
                <w:rFonts w:ascii="Times New Roman" w:eastAsia="標楷體" w:hAnsi="Times New Roman" w:cs="Arial"/>
                <w:kern w:val="0"/>
              </w:rPr>
              <w:t>法官、聯合稽查小組或本條例第六條之任務編組</w:t>
            </w:r>
            <w:r w:rsidRPr="00797F5D">
              <w:rPr>
                <w:rFonts w:ascii="Times New Roman" w:eastAsia="標楷體" w:hAnsi="Times New Roman" w:cs="Arial" w:hint="eastAsia"/>
                <w:kern w:val="0"/>
              </w:rPr>
              <w:t>等刪除，</w:t>
            </w:r>
            <w:r w:rsidRPr="00797F5D">
              <w:rPr>
                <w:rFonts w:ascii="Times New Roman" w:eastAsia="標楷體" w:hAnsi="Times New Roman" w:cs="Arial" w:hint="eastAsia"/>
              </w:rPr>
              <w:t>爰配合刪除相關文字。</w:t>
            </w:r>
          </w:p>
          <w:p w:rsidR="00D62375" w:rsidRPr="00797F5D" w:rsidRDefault="00D62375" w:rsidP="00BD49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432" w:rightChars="-44" w:right="-106" w:hangingChars="180" w:hanging="432"/>
              <w:jc w:val="both"/>
              <w:rPr>
                <w:rFonts w:ascii="Times New Roman" w:eastAsia="標楷體" w:hAnsi="Times New Roman" w:cs="Arial"/>
              </w:rPr>
            </w:pPr>
            <w:r w:rsidRPr="00797F5D">
              <w:rPr>
                <w:rFonts w:ascii="Times New Roman" w:eastAsia="標楷體" w:hAnsi="Times New Roman" w:cs="Arial" w:hint="eastAsia"/>
              </w:rPr>
              <w:t>三、另基於偵查不公開將「現存之證據或其他可供參考之資料，並以移送書載明下列事項：一、被移送人之姓名、性別、出生年月日、國民身分證統一編號、職業、住所或居所及其他足資辨別之特徵。二、具體事實。」等文字修正為報告</w:t>
            </w:r>
            <w:r w:rsidRPr="00797F5D">
              <w:rPr>
                <w:rFonts w:ascii="Times New Roman" w:eastAsia="標楷體" w:hAnsi="Times New Roman" w:cs="Arial" w:hint="eastAsia"/>
              </w:rPr>
              <w:t>(</w:t>
            </w:r>
            <w:r w:rsidRPr="00797F5D">
              <w:rPr>
                <w:rFonts w:ascii="Times New Roman" w:eastAsia="標楷體" w:hAnsi="Times New Roman" w:cs="Arial" w:hint="eastAsia"/>
              </w:rPr>
              <w:t>通報</w:t>
            </w:r>
            <w:r w:rsidRPr="00797F5D">
              <w:rPr>
                <w:rFonts w:ascii="Times New Roman" w:eastAsia="標楷體" w:hAnsi="Times New Roman" w:cs="Arial" w:hint="eastAsia"/>
              </w:rPr>
              <w:t>)</w:t>
            </w:r>
            <w:r w:rsidRPr="00797F5D">
              <w:rPr>
                <w:rFonts w:ascii="Times New Roman" w:eastAsia="標楷體" w:hAnsi="Times New Roman" w:cs="Arial" w:hint="eastAsia"/>
              </w:rPr>
              <w:t>單等相關資料，以避免爭議。</w:t>
            </w:r>
          </w:p>
          <w:p w:rsidR="00D62375" w:rsidRPr="00797F5D" w:rsidRDefault="00D62375" w:rsidP="003D6FE3">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hint="eastAsia"/>
              </w:rPr>
              <w:t>四、被移送人配合本條例修正為被害人</w:t>
            </w:r>
            <w:r w:rsidRPr="00797F5D">
              <w:rPr>
                <w:rFonts w:ascii="Times New Roman" w:eastAsia="標楷體" w:hAnsi="Times New Roman" w:cs="Arial"/>
              </w:rPr>
              <w:t>，酌作文字修正。</w:t>
            </w:r>
          </w:p>
        </w:tc>
      </w:tr>
      <w:tr w:rsidR="00D62375" w:rsidRPr="00797F5D" w:rsidTr="00D62375">
        <w:tc>
          <w:tcPr>
            <w:tcW w:w="1667" w:type="pct"/>
          </w:tcPr>
          <w:p w:rsidR="00D62375" w:rsidRPr="00797F5D" w:rsidRDefault="00D62375" w:rsidP="00255AEB">
            <w:pPr>
              <w:pStyle w:val="120"/>
              <w:ind w:leftChars="0" w:left="0" w:firstLineChars="0" w:firstLine="0"/>
              <w:rPr>
                <w:rFonts w:ascii="Times New Roman" w:hAnsi="Times New Roman"/>
              </w:rPr>
            </w:pPr>
          </w:p>
        </w:tc>
        <w:tc>
          <w:tcPr>
            <w:tcW w:w="1667" w:type="pct"/>
            <w:shd w:val="clear" w:color="auto" w:fill="auto"/>
          </w:tcPr>
          <w:p w:rsidR="00D62375" w:rsidRPr="00797F5D" w:rsidRDefault="00D62375" w:rsidP="00C70C03">
            <w:pPr>
              <w:spacing w:line="360" w:lineRule="exact"/>
              <w:ind w:leftChars="1" w:left="240" w:rightChars="-44" w:right="-106" w:hangingChars="99" w:hanging="238"/>
              <w:jc w:val="both"/>
              <w:rPr>
                <w:rFonts w:ascii="Times New Roman" w:eastAsia="標楷體" w:hAnsi="Times New Roman" w:cs="Arial"/>
                <w:kern w:val="0"/>
              </w:rPr>
            </w:pPr>
            <w:r w:rsidRPr="00797F5D">
              <w:rPr>
                <w:rFonts w:ascii="Times New Roman" w:eastAsia="標楷體" w:hAnsi="Times New Roman" w:cs="Arial"/>
                <w:kern w:val="0"/>
              </w:rPr>
              <w:t>第十一條</w:t>
            </w:r>
            <w:r w:rsidRPr="00797F5D">
              <w:rPr>
                <w:rFonts w:ascii="Times New Roman" w:eastAsia="標楷體" w:hAnsi="Times New Roman" w:cs="Arial"/>
                <w:kern w:val="0"/>
              </w:rPr>
              <w:t xml:space="preserve">  </w:t>
            </w:r>
            <w:r w:rsidRPr="00797F5D">
              <w:rPr>
                <w:rFonts w:ascii="Times New Roman" w:eastAsia="標楷體" w:hAnsi="Times New Roman" w:cs="Arial"/>
                <w:kern w:val="0"/>
              </w:rPr>
              <w:t>依本條例第十六條第一項、第十七條第一項規定報告時，應以書面為之。</w:t>
            </w:r>
          </w:p>
          <w:p w:rsidR="00D62375" w:rsidRPr="00797F5D" w:rsidRDefault="00D62375" w:rsidP="00C70C03">
            <w:pPr>
              <w:spacing w:line="360" w:lineRule="exact"/>
              <w:ind w:leftChars="51" w:left="122" w:rightChars="-44" w:right="-106" w:firstLineChars="200" w:firstLine="480"/>
              <w:jc w:val="both"/>
              <w:rPr>
                <w:rFonts w:ascii="Times New Roman" w:eastAsia="標楷體" w:hAnsi="Times New Roman" w:cs="Arial"/>
              </w:rPr>
            </w:pPr>
            <w:r w:rsidRPr="00797F5D">
              <w:rPr>
                <w:rFonts w:ascii="Times New Roman" w:eastAsia="標楷體" w:hAnsi="Times New Roman" w:cs="Arial"/>
                <w:kern w:val="0"/>
              </w:rPr>
              <w:t>前項報告書之格式，由中央主管機關協商司法院定之。</w:t>
            </w:r>
          </w:p>
        </w:tc>
        <w:tc>
          <w:tcPr>
            <w:tcW w:w="1667" w:type="pct"/>
          </w:tcPr>
          <w:p w:rsidR="00D62375" w:rsidRPr="00797F5D" w:rsidRDefault="00D62375" w:rsidP="003D6FE3">
            <w:pPr>
              <w:pStyle w:val="Default"/>
              <w:spacing w:line="360" w:lineRule="exact"/>
              <w:ind w:left="317" w:hangingChars="132" w:hanging="317"/>
              <w:jc w:val="both"/>
              <w:rPr>
                <w:rFonts w:ascii="Times New Roman" w:cs="Arial"/>
                <w:color w:val="auto"/>
                <w:u w:val="single"/>
              </w:rPr>
            </w:pPr>
            <w:r w:rsidRPr="00797F5D">
              <w:rPr>
                <w:rFonts w:ascii="Times New Roman" w:cs="Arial"/>
                <w:color w:val="auto"/>
              </w:rPr>
              <w:t>一、</w:t>
            </w:r>
            <w:r w:rsidRPr="00797F5D">
              <w:rPr>
                <w:rFonts w:ascii="Times New Roman" w:cs="Arial"/>
                <w:color w:val="auto"/>
                <w:u w:val="single"/>
              </w:rPr>
              <w:t>本條刪除</w:t>
            </w:r>
            <w:r w:rsidRPr="00797F5D">
              <w:rPr>
                <w:rFonts w:ascii="Times New Roman" w:cs="Arial"/>
                <w:color w:val="auto"/>
              </w:rPr>
              <w:t>。</w:t>
            </w:r>
          </w:p>
          <w:p w:rsidR="00D62375" w:rsidRPr="00797F5D" w:rsidRDefault="00D62375" w:rsidP="003D6FE3">
            <w:pPr>
              <w:spacing w:line="360" w:lineRule="exact"/>
              <w:ind w:left="478" w:hangingChars="199" w:hanging="478"/>
              <w:jc w:val="both"/>
              <w:rPr>
                <w:rFonts w:ascii="Times New Roman" w:eastAsia="標楷體" w:hAnsi="Times New Roman" w:cs="Arial"/>
              </w:rPr>
            </w:pPr>
            <w:r w:rsidRPr="00797F5D">
              <w:rPr>
                <w:rFonts w:ascii="Times New Roman" w:eastAsia="標楷體" w:hAnsi="Times New Roman" w:cs="Arial"/>
              </w:rPr>
              <w:t>二、本條業以審前報告書規範於本條例第十八條，爰予刪除。</w:t>
            </w:r>
          </w:p>
        </w:tc>
      </w:tr>
      <w:tr w:rsidR="00D62375" w:rsidRPr="00797F5D" w:rsidTr="00D62375">
        <w:tc>
          <w:tcPr>
            <w:tcW w:w="1667" w:type="pct"/>
          </w:tcPr>
          <w:p w:rsidR="00D62375" w:rsidRPr="00797F5D" w:rsidRDefault="00D62375" w:rsidP="008726F1">
            <w:pPr>
              <w:pStyle w:val="17"/>
              <w:ind w:leftChars="0" w:left="0" w:firstLineChars="0" w:firstLine="0"/>
              <w:rPr>
                <w:rFonts w:ascii="Times New Roman" w:hAnsi="Times New Roman"/>
              </w:rPr>
            </w:pPr>
          </w:p>
        </w:tc>
        <w:tc>
          <w:tcPr>
            <w:tcW w:w="1667" w:type="pct"/>
            <w:shd w:val="clear" w:color="auto" w:fill="auto"/>
          </w:tcPr>
          <w:p w:rsidR="00D62375" w:rsidRPr="00797F5D" w:rsidRDefault="00D62375" w:rsidP="004D025A">
            <w:pPr>
              <w:spacing w:line="360" w:lineRule="exact"/>
              <w:ind w:leftChars="59" w:left="142" w:rightChars="-44" w:right="-106"/>
              <w:jc w:val="both"/>
              <w:rPr>
                <w:rFonts w:ascii="Times New Roman" w:eastAsia="標楷體" w:hAnsi="Times New Roman" w:cs="Arial"/>
                <w:kern w:val="0"/>
              </w:rPr>
            </w:pPr>
            <w:r w:rsidRPr="00797F5D">
              <w:rPr>
                <w:rFonts w:ascii="Times New Roman" w:eastAsia="標楷體" w:hAnsi="Times New Roman" w:cs="Arial"/>
                <w:kern w:val="0"/>
              </w:rPr>
              <w:t>第四章</w:t>
            </w:r>
            <w:r w:rsidR="004D025A">
              <w:rPr>
                <w:rFonts w:ascii="Times New Roman" w:eastAsia="標楷體" w:hAnsi="Times New Roman" w:cs="Arial" w:hint="eastAsia"/>
                <w:kern w:val="0"/>
              </w:rPr>
              <w:t xml:space="preserve">  </w:t>
            </w:r>
            <w:r w:rsidRPr="00797F5D">
              <w:rPr>
                <w:rFonts w:ascii="Times New Roman" w:eastAsia="標楷體" w:hAnsi="Times New Roman" w:cs="Arial"/>
                <w:kern w:val="0"/>
              </w:rPr>
              <w:t>期日及期間</w:t>
            </w:r>
          </w:p>
        </w:tc>
        <w:tc>
          <w:tcPr>
            <w:tcW w:w="1667" w:type="pct"/>
          </w:tcPr>
          <w:p w:rsidR="00D62375" w:rsidRPr="00797F5D" w:rsidRDefault="00D62375" w:rsidP="00976FE2">
            <w:pPr>
              <w:spacing w:line="360" w:lineRule="exact"/>
              <w:jc w:val="both"/>
              <w:rPr>
                <w:rFonts w:ascii="Times New Roman" w:eastAsia="標楷體" w:hAnsi="Times New Roman" w:cs="Arial"/>
              </w:rPr>
            </w:pPr>
            <w:r w:rsidRPr="00797F5D">
              <w:rPr>
                <w:rFonts w:ascii="Times New Roman" w:eastAsia="標楷體" w:hAnsi="Times New Roman" w:cs="Arial" w:hint="eastAsia"/>
              </w:rPr>
              <w:t>一、</w:t>
            </w:r>
            <w:r w:rsidRPr="00797F5D">
              <w:rPr>
                <w:rFonts w:ascii="Times New Roman" w:eastAsia="標楷體" w:hAnsi="Times New Roman" w:cs="Arial"/>
                <w:u w:val="single"/>
              </w:rPr>
              <w:t>章名刪除</w:t>
            </w:r>
            <w:r w:rsidRPr="00797F5D">
              <w:rPr>
                <w:rFonts w:ascii="Times New Roman" w:eastAsia="標楷體" w:hAnsi="Times New Roman" w:cs="Arial"/>
              </w:rPr>
              <w:t>。</w:t>
            </w:r>
          </w:p>
          <w:p w:rsidR="00D62375" w:rsidRPr="00797F5D" w:rsidRDefault="00D62375" w:rsidP="00710F20">
            <w:pPr>
              <w:spacing w:line="360" w:lineRule="exact"/>
              <w:ind w:left="458" w:hangingChars="191" w:hanging="458"/>
              <w:jc w:val="both"/>
              <w:rPr>
                <w:rFonts w:ascii="Times New Roman" w:eastAsia="標楷體" w:hAnsi="Times New Roman" w:cs="Arial"/>
                <w:u w:val="single"/>
              </w:rPr>
            </w:pPr>
            <w:r w:rsidRPr="00797F5D">
              <w:rPr>
                <w:rFonts w:ascii="Times New Roman" w:eastAsia="標楷體" w:hAnsi="Times New Roman" w:cs="Arial" w:hint="eastAsia"/>
              </w:rPr>
              <w:t>二、本條例已詳列相關內容，考量無分章必要，爰予刪除。</w:t>
            </w:r>
          </w:p>
        </w:tc>
      </w:tr>
      <w:tr w:rsidR="00D62375" w:rsidRPr="00797F5D" w:rsidTr="00D62375">
        <w:tc>
          <w:tcPr>
            <w:tcW w:w="1667" w:type="pct"/>
          </w:tcPr>
          <w:p w:rsidR="00D62375" w:rsidRPr="00C70C03" w:rsidRDefault="00D62375" w:rsidP="00C70C03">
            <w:pPr>
              <w:spacing w:line="360" w:lineRule="exact"/>
              <w:ind w:leftChars="1" w:left="240" w:rightChars="-44" w:right="-106" w:hangingChars="99" w:hanging="238"/>
              <w:jc w:val="both"/>
              <w:rPr>
                <w:rFonts w:ascii="標楷體" w:eastAsia="標楷體" w:hAnsi="標楷體" w:hint="eastAsia"/>
              </w:rPr>
            </w:pPr>
            <w:r w:rsidRPr="00C70C03">
              <w:rPr>
                <w:rFonts w:ascii="標楷體" w:eastAsia="標楷體" w:hAnsi="標楷體" w:hint="eastAsia"/>
              </w:rPr>
              <w:t>第</w:t>
            </w:r>
            <w:r w:rsidRPr="00C70C03">
              <w:rPr>
                <w:rFonts w:ascii="標楷體" w:eastAsia="標楷體" w:hAnsi="標楷體" w:hint="eastAsia"/>
                <w:u w:val="single"/>
              </w:rPr>
              <w:t>九</w:t>
            </w:r>
            <w:r w:rsidRPr="00C70C03">
              <w:rPr>
                <w:rFonts w:ascii="標楷體" w:eastAsia="標楷體" w:hAnsi="標楷體" w:hint="eastAsia"/>
              </w:rPr>
              <w:t>條</w:t>
            </w:r>
            <w:r w:rsidR="004D025A">
              <w:rPr>
                <w:rFonts w:ascii="標楷體" w:eastAsia="標楷體" w:hAnsi="標楷體" w:hint="eastAsia"/>
              </w:rPr>
              <w:t xml:space="preserve">  </w:t>
            </w:r>
            <w:r w:rsidRPr="00C70C03">
              <w:rPr>
                <w:rFonts w:ascii="標楷體" w:eastAsia="標楷體" w:hAnsi="標楷體" w:hint="eastAsia"/>
              </w:rPr>
              <w:t>本條例第十五條第一項所</w:t>
            </w:r>
            <w:r w:rsidRPr="00C70C03">
              <w:rPr>
                <w:rFonts w:ascii="標楷體" w:eastAsia="標楷體" w:hAnsi="標楷體" w:hint="eastAsia"/>
                <w:u w:val="single"/>
              </w:rPr>
              <w:t>定</w:t>
            </w:r>
            <w:r w:rsidRPr="00C70C03">
              <w:rPr>
                <w:rFonts w:ascii="標楷體" w:eastAsia="標楷體" w:hAnsi="標楷體" w:hint="eastAsia"/>
              </w:rPr>
              <w:t>二十四小時，自依</w:t>
            </w:r>
            <w:r w:rsidRPr="00C70C03">
              <w:rPr>
                <w:rFonts w:ascii="標楷體" w:eastAsia="標楷體" w:hAnsi="標楷體" w:hint="eastAsia"/>
                <w:u w:val="single"/>
              </w:rPr>
              <w:t>本條例第九條第一項</w:t>
            </w:r>
            <w:r w:rsidRPr="00C70C03">
              <w:rPr>
                <w:rFonts w:ascii="標楷體" w:eastAsia="標楷體" w:hAnsi="標楷體" w:hint="eastAsia"/>
              </w:rPr>
              <w:t>規定通知</w:t>
            </w:r>
            <w:r w:rsidRPr="00C70C03">
              <w:rPr>
                <w:rFonts w:ascii="標楷體" w:eastAsia="標楷體" w:hAnsi="標楷體" w:hint="eastAsia"/>
                <w:u w:val="single"/>
              </w:rPr>
              <w:t>直轄市、縣(市)</w:t>
            </w:r>
            <w:r w:rsidRPr="00C70C03">
              <w:rPr>
                <w:rFonts w:ascii="標楷體" w:eastAsia="標楷體" w:hAnsi="標楷體" w:hint="eastAsia"/>
              </w:rPr>
              <w:t>主管機關時起算。</w:t>
            </w:r>
          </w:p>
          <w:p w:rsidR="00D62375" w:rsidRPr="00C70C03" w:rsidRDefault="00D62375" w:rsidP="00C70C03">
            <w:pPr>
              <w:spacing w:line="360" w:lineRule="exact"/>
              <w:ind w:leftChars="105" w:left="252" w:rightChars="-44" w:right="-106" w:firstLineChars="195" w:firstLine="468"/>
              <w:jc w:val="both"/>
              <w:rPr>
                <w:rFonts w:ascii="標楷體" w:eastAsia="標楷體" w:hAnsi="標楷體"/>
              </w:rPr>
            </w:pPr>
            <w:r w:rsidRPr="00C70C03">
              <w:rPr>
                <w:rFonts w:ascii="標楷體" w:eastAsia="標楷體" w:hAnsi="標楷體" w:hint="eastAsia"/>
              </w:rPr>
              <w:t>本條例第十六條第一項所</w:t>
            </w:r>
            <w:r w:rsidRPr="00C70C03">
              <w:rPr>
                <w:rFonts w:ascii="標楷體" w:eastAsia="標楷體" w:hAnsi="標楷體" w:hint="eastAsia"/>
                <w:u w:val="single"/>
              </w:rPr>
              <w:t>定</w:t>
            </w:r>
            <w:r w:rsidRPr="00C70C03">
              <w:rPr>
                <w:rFonts w:ascii="標楷體" w:eastAsia="標楷體" w:hAnsi="標楷體" w:hint="eastAsia"/>
              </w:rPr>
              <w:t>七十二小時期間之終止，逾</w:t>
            </w:r>
            <w:r w:rsidRPr="00C70C03">
              <w:rPr>
                <w:rFonts w:ascii="標楷體" w:eastAsia="標楷體" w:hAnsi="標楷體" w:cs="Arial" w:hint="eastAsia"/>
                <w:kern w:val="0"/>
              </w:rPr>
              <w:t>法定</w:t>
            </w:r>
            <w:r w:rsidRPr="00C70C03">
              <w:rPr>
                <w:rFonts w:ascii="標楷體" w:eastAsia="標楷體" w:hAnsi="標楷體" w:hint="eastAsia"/>
              </w:rPr>
              <w:t>上班時間者，以次日上午代之。其次日為休息日時，以其休息日之次日上午代</w:t>
            </w:r>
            <w:r w:rsidRPr="00C70C03">
              <w:rPr>
                <w:rFonts w:ascii="標楷體" w:eastAsia="標楷體" w:hAnsi="標楷體" w:cs="Arial" w:hint="eastAsia"/>
                <w:kern w:val="0"/>
              </w:rPr>
              <w:t>之。</w:t>
            </w:r>
          </w:p>
        </w:tc>
        <w:tc>
          <w:tcPr>
            <w:tcW w:w="1667" w:type="pct"/>
            <w:shd w:val="clear" w:color="auto" w:fill="auto"/>
          </w:tcPr>
          <w:p w:rsidR="00D62375" w:rsidRPr="00797F5D" w:rsidRDefault="00D62375" w:rsidP="00C70C03">
            <w:pPr>
              <w:spacing w:line="360" w:lineRule="exact"/>
              <w:ind w:leftChars="1" w:left="240" w:rightChars="-44" w:right="-106" w:hangingChars="99" w:hanging="238"/>
              <w:jc w:val="both"/>
              <w:rPr>
                <w:rFonts w:ascii="Times New Roman" w:eastAsia="標楷體" w:hAnsi="Times New Roman" w:cs="Arial"/>
                <w:kern w:val="0"/>
              </w:rPr>
            </w:pPr>
            <w:r w:rsidRPr="00797F5D">
              <w:rPr>
                <w:rFonts w:ascii="Times New Roman" w:eastAsia="標楷體" w:hAnsi="Times New Roman" w:cs="Arial"/>
                <w:kern w:val="0"/>
              </w:rPr>
              <w:t>第十三條</w:t>
            </w:r>
            <w:r w:rsidRPr="00797F5D">
              <w:rPr>
                <w:rFonts w:ascii="Times New Roman" w:eastAsia="標楷體" w:hAnsi="Times New Roman" w:cs="Arial"/>
                <w:kern w:val="0"/>
              </w:rPr>
              <w:t xml:space="preserve">  </w:t>
            </w:r>
            <w:r w:rsidRPr="00797F5D">
              <w:rPr>
                <w:rFonts w:ascii="Times New Roman" w:eastAsia="標楷體" w:hAnsi="Times New Roman" w:cs="Arial"/>
                <w:kern w:val="0"/>
              </w:rPr>
              <w:t>本條例第十五條第一項所稱二十四小時，自依同條項規定通知主管機關時起算。</w:t>
            </w:r>
          </w:p>
          <w:p w:rsidR="00D62375" w:rsidRPr="00797F5D" w:rsidRDefault="00D62375" w:rsidP="00C70C03">
            <w:pPr>
              <w:spacing w:line="360" w:lineRule="exact"/>
              <w:ind w:leftChars="105" w:left="252" w:rightChars="-44" w:right="-106" w:firstLineChars="195" w:firstLine="468"/>
              <w:jc w:val="both"/>
              <w:rPr>
                <w:rFonts w:ascii="Times New Roman" w:eastAsia="標楷體" w:hAnsi="Times New Roman" w:cs="Arial"/>
              </w:rPr>
            </w:pPr>
            <w:r w:rsidRPr="00797F5D">
              <w:rPr>
                <w:rFonts w:ascii="Times New Roman" w:eastAsia="標楷體" w:hAnsi="Times New Roman" w:cs="Arial"/>
                <w:kern w:val="0"/>
              </w:rPr>
              <w:t>本條例第十六條第一項所稱七十二小時期間之終止，逾法定上班時間者，以次日上午代之。其次日為休息日時，以其休息日之次日上午代之。</w:t>
            </w:r>
          </w:p>
        </w:tc>
        <w:tc>
          <w:tcPr>
            <w:tcW w:w="1667" w:type="pct"/>
          </w:tcPr>
          <w:p w:rsidR="00D62375" w:rsidRPr="00797F5D" w:rsidRDefault="00D62375" w:rsidP="003D6FE3">
            <w:pPr>
              <w:spacing w:line="360" w:lineRule="exact"/>
              <w:jc w:val="both"/>
              <w:rPr>
                <w:rFonts w:ascii="Times New Roman" w:eastAsia="標楷體" w:hAnsi="Times New Roman" w:cs="Arial"/>
              </w:rPr>
            </w:pPr>
            <w:r w:rsidRPr="00797F5D">
              <w:rPr>
                <w:rFonts w:ascii="Times New Roman" w:eastAsia="標楷體" w:hAnsi="Times New Roman" w:cs="Arial"/>
              </w:rPr>
              <w:t>一、條次變更。</w:t>
            </w:r>
          </w:p>
          <w:p w:rsidR="00D62375" w:rsidRPr="00797F5D" w:rsidRDefault="00D62375" w:rsidP="003D6FE3">
            <w:pPr>
              <w:pStyle w:val="Default"/>
              <w:spacing w:line="360" w:lineRule="exact"/>
              <w:ind w:left="458" w:hangingChars="191" w:hanging="458"/>
              <w:jc w:val="both"/>
              <w:rPr>
                <w:rFonts w:ascii="Times New Roman" w:cs="Arial"/>
                <w:color w:val="auto"/>
              </w:rPr>
            </w:pPr>
            <w:r w:rsidRPr="00797F5D">
              <w:rPr>
                <w:rFonts w:ascii="Times New Roman" w:cs="Arial"/>
                <w:color w:val="auto"/>
              </w:rPr>
              <w:t>二、</w:t>
            </w:r>
            <w:r w:rsidRPr="00797F5D">
              <w:rPr>
                <w:rFonts w:ascii="Times New Roman" w:cs="Arial" w:hint="eastAsia"/>
                <w:color w:val="auto"/>
              </w:rPr>
              <w:t>將主管機關修正為</w:t>
            </w:r>
            <w:r w:rsidRPr="00797F5D">
              <w:rPr>
                <w:rFonts w:ascii="Times New Roman" w:cs="Arial"/>
                <w:color w:val="auto"/>
              </w:rPr>
              <w:t>直轄市、縣</w:t>
            </w:r>
            <w:r w:rsidRPr="00797F5D">
              <w:rPr>
                <w:rFonts w:ascii="Times New Roman" w:cs="Arial"/>
                <w:color w:val="auto"/>
              </w:rPr>
              <w:t xml:space="preserve"> (</w:t>
            </w:r>
            <w:r w:rsidRPr="00797F5D">
              <w:rPr>
                <w:rFonts w:ascii="Times New Roman" w:cs="Arial"/>
                <w:color w:val="auto"/>
              </w:rPr>
              <w:t>市</w:t>
            </w:r>
            <w:r w:rsidRPr="00797F5D">
              <w:rPr>
                <w:rFonts w:ascii="Times New Roman" w:cs="Arial"/>
                <w:color w:val="auto"/>
              </w:rPr>
              <w:t>)</w:t>
            </w:r>
            <w:r w:rsidRPr="00797F5D">
              <w:rPr>
                <w:rFonts w:ascii="Times New Roman" w:cs="Arial"/>
                <w:color w:val="auto"/>
              </w:rPr>
              <w:t>主管機關，</w:t>
            </w:r>
            <w:r w:rsidRPr="00797F5D">
              <w:rPr>
                <w:rFonts w:ascii="Times New Roman" w:cs="Arial" w:hint="eastAsia"/>
                <w:color w:val="auto"/>
              </w:rPr>
              <w:t>以資明確。</w:t>
            </w:r>
          </w:p>
          <w:p w:rsidR="00D62375" w:rsidRPr="00797F5D" w:rsidRDefault="00D62375" w:rsidP="003D6FE3">
            <w:pPr>
              <w:pStyle w:val="Default"/>
              <w:spacing w:line="360" w:lineRule="exact"/>
              <w:ind w:left="458" w:hangingChars="191" w:hanging="458"/>
              <w:jc w:val="both"/>
              <w:rPr>
                <w:rFonts w:ascii="Times New Roman" w:cs="Arial"/>
                <w:color w:val="auto"/>
              </w:rPr>
            </w:pPr>
            <w:r w:rsidRPr="00797F5D">
              <w:rPr>
                <w:rFonts w:ascii="Times New Roman" w:cs="Arial" w:hint="eastAsia"/>
                <w:color w:val="auto"/>
              </w:rPr>
              <w:t>三、</w:t>
            </w:r>
            <w:r w:rsidRPr="00797F5D">
              <w:rPr>
                <w:rFonts w:ascii="Times New Roman" w:cs="Arial"/>
                <w:color w:val="auto"/>
              </w:rPr>
              <w:t>配合本條例條次變更，酌作文字修正。</w:t>
            </w:r>
          </w:p>
        </w:tc>
      </w:tr>
      <w:tr w:rsidR="00D62375" w:rsidRPr="00797F5D" w:rsidTr="00D62375">
        <w:tc>
          <w:tcPr>
            <w:tcW w:w="1667" w:type="pct"/>
          </w:tcPr>
          <w:p w:rsidR="00D62375" w:rsidRPr="00C70C03" w:rsidRDefault="00D62375" w:rsidP="00C70C03">
            <w:pPr>
              <w:spacing w:line="360" w:lineRule="exact"/>
              <w:ind w:leftChars="1" w:left="240" w:rightChars="-44" w:right="-106" w:hangingChars="99" w:hanging="238"/>
              <w:jc w:val="both"/>
              <w:rPr>
                <w:rFonts w:ascii="標楷體" w:eastAsia="標楷體" w:hAnsi="標楷體" w:hint="eastAsia"/>
              </w:rPr>
            </w:pPr>
            <w:r w:rsidRPr="00C70C03">
              <w:rPr>
                <w:rFonts w:ascii="標楷體" w:eastAsia="標楷體" w:hAnsi="標楷體" w:hint="eastAsia"/>
              </w:rPr>
              <w:t>第</w:t>
            </w:r>
            <w:r w:rsidRPr="00C70C03">
              <w:rPr>
                <w:rFonts w:ascii="標楷體" w:eastAsia="標楷體" w:hAnsi="標楷體" w:hint="eastAsia"/>
                <w:u w:val="single"/>
              </w:rPr>
              <w:t>十</w:t>
            </w:r>
            <w:r w:rsidR="004D025A">
              <w:rPr>
                <w:rFonts w:ascii="標楷體" w:eastAsia="標楷體" w:hAnsi="標楷體" w:hint="eastAsia"/>
              </w:rPr>
              <w:t xml:space="preserve">條  </w:t>
            </w:r>
            <w:r w:rsidRPr="00C70C03">
              <w:rPr>
                <w:rFonts w:ascii="標楷體" w:eastAsia="標楷體" w:hAnsi="標楷體" w:hint="eastAsia"/>
              </w:rPr>
              <w:t>下列時間不計入本條例</w:t>
            </w:r>
            <w:r w:rsidRPr="00C70C03">
              <w:rPr>
                <w:rFonts w:ascii="標楷體" w:eastAsia="標楷體" w:hAnsi="標楷體" w:cs="Arial" w:hint="eastAsia"/>
                <w:kern w:val="0"/>
              </w:rPr>
              <w:t>第十五</w:t>
            </w:r>
            <w:r w:rsidRPr="00C70C03">
              <w:rPr>
                <w:rFonts w:ascii="標楷體" w:eastAsia="標楷體" w:hAnsi="標楷體" w:hint="eastAsia"/>
              </w:rPr>
              <w:t>條第一項所定期間之計算：</w:t>
            </w:r>
          </w:p>
          <w:p w:rsidR="00D62375" w:rsidRPr="00C70C03" w:rsidRDefault="00D62375" w:rsidP="00C70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99" w:left="716" w:rightChars="-44" w:right="-106" w:hangingChars="199" w:hanging="478"/>
              <w:jc w:val="both"/>
              <w:rPr>
                <w:rFonts w:ascii="標楷體" w:eastAsia="標楷體" w:hAnsi="標楷體" w:cs="Arial" w:hint="eastAsia"/>
                <w:kern w:val="0"/>
              </w:rPr>
            </w:pPr>
            <w:r w:rsidRPr="00C70C03">
              <w:rPr>
                <w:rFonts w:ascii="標楷體" w:eastAsia="標楷體" w:hAnsi="標楷體" w:hint="eastAsia"/>
              </w:rPr>
              <w:t>一、在途</w:t>
            </w:r>
            <w:r w:rsidRPr="00C70C03">
              <w:rPr>
                <w:rFonts w:ascii="標楷體" w:eastAsia="標楷體" w:hAnsi="標楷體" w:cs="Arial" w:hint="eastAsia"/>
                <w:kern w:val="0"/>
              </w:rPr>
              <w:t>護送時間。</w:t>
            </w:r>
          </w:p>
          <w:p w:rsidR="00D62375" w:rsidRPr="00C70C03" w:rsidRDefault="00D62375" w:rsidP="00C70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99" w:left="716" w:rightChars="-44" w:right="-106" w:hangingChars="199" w:hanging="478"/>
              <w:jc w:val="both"/>
              <w:rPr>
                <w:rFonts w:ascii="標楷體" w:eastAsia="標楷體" w:hAnsi="標楷體" w:hint="eastAsia"/>
              </w:rPr>
            </w:pPr>
            <w:r w:rsidRPr="00C70C03">
              <w:rPr>
                <w:rFonts w:ascii="標楷體" w:eastAsia="標楷體" w:hAnsi="標楷體" w:cs="Arial" w:hint="eastAsia"/>
                <w:kern w:val="0"/>
              </w:rPr>
              <w:t>二、交通</w:t>
            </w:r>
            <w:r w:rsidRPr="00C70C03">
              <w:rPr>
                <w:rFonts w:ascii="標楷體" w:eastAsia="標楷體" w:hAnsi="標楷體" w:hint="eastAsia"/>
              </w:rPr>
              <w:t>障礙時間。</w:t>
            </w:r>
          </w:p>
          <w:p w:rsidR="00D62375" w:rsidRPr="00C70C03" w:rsidRDefault="00D62375" w:rsidP="00C70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99" w:left="716" w:rightChars="-44" w:right="-106" w:hangingChars="199" w:hanging="478"/>
              <w:jc w:val="both"/>
              <w:rPr>
                <w:rFonts w:ascii="標楷體" w:eastAsia="標楷體" w:hAnsi="標楷體"/>
              </w:rPr>
            </w:pPr>
            <w:r w:rsidRPr="00C70C03">
              <w:rPr>
                <w:rFonts w:ascii="標楷體" w:eastAsia="標楷體" w:hAnsi="標楷體" w:hint="eastAsia"/>
              </w:rPr>
              <w:t>三、</w:t>
            </w:r>
            <w:r w:rsidRPr="00C70C03">
              <w:rPr>
                <w:rFonts w:ascii="標楷體" w:eastAsia="標楷體" w:hAnsi="標楷體" w:hint="eastAsia"/>
                <w:u w:val="single"/>
              </w:rPr>
              <w:t>因</w:t>
            </w:r>
            <w:r w:rsidRPr="00C70C03">
              <w:rPr>
                <w:rFonts w:ascii="標楷體" w:eastAsia="標楷體" w:hAnsi="標楷體" w:hint="eastAsia"/>
              </w:rPr>
              <w:t>不可抗力事由所</w:t>
            </w:r>
            <w:r w:rsidRPr="00731AF4">
              <w:rPr>
                <w:rFonts w:ascii="標楷體" w:eastAsia="標楷體" w:hAnsi="標楷體" w:hint="eastAsia"/>
                <w:color w:val="FF0000"/>
                <w:u w:val="single"/>
              </w:rPr>
              <w:t>致</w:t>
            </w:r>
            <w:r w:rsidRPr="00C70C03">
              <w:rPr>
                <w:rFonts w:ascii="標楷體" w:eastAsia="標楷體" w:hAnsi="標楷體" w:hint="eastAsia"/>
              </w:rPr>
              <w:t>之遲滯時間。</w:t>
            </w:r>
          </w:p>
        </w:tc>
        <w:tc>
          <w:tcPr>
            <w:tcW w:w="1667" w:type="pct"/>
            <w:shd w:val="clear" w:color="auto" w:fill="auto"/>
          </w:tcPr>
          <w:p w:rsidR="00D62375" w:rsidRPr="00797F5D" w:rsidRDefault="00D62375" w:rsidP="00C70C03">
            <w:pPr>
              <w:spacing w:line="360" w:lineRule="exact"/>
              <w:ind w:leftChars="1" w:left="240" w:rightChars="-44" w:right="-106" w:hangingChars="99" w:hanging="238"/>
              <w:jc w:val="both"/>
              <w:rPr>
                <w:rFonts w:ascii="Times New Roman" w:eastAsia="標楷體" w:hAnsi="Times New Roman" w:cs="Arial"/>
                <w:kern w:val="0"/>
              </w:rPr>
            </w:pPr>
            <w:r w:rsidRPr="00797F5D">
              <w:rPr>
                <w:rFonts w:ascii="Times New Roman" w:eastAsia="標楷體" w:hAnsi="Times New Roman" w:cs="Arial"/>
                <w:kern w:val="0"/>
              </w:rPr>
              <w:t>第十四條</w:t>
            </w:r>
            <w:r w:rsidR="004D025A">
              <w:rPr>
                <w:rFonts w:ascii="Times New Roman" w:eastAsia="標楷體" w:hAnsi="Times New Roman" w:cs="Arial" w:hint="eastAsia"/>
                <w:kern w:val="0"/>
              </w:rPr>
              <w:t xml:space="preserve">  </w:t>
            </w:r>
            <w:r w:rsidRPr="00797F5D">
              <w:rPr>
                <w:rFonts w:ascii="Times New Roman" w:eastAsia="標楷體" w:hAnsi="Times New Roman" w:cs="Arial"/>
                <w:kern w:val="0"/>
              </w:rPr>
              <w:t>下列時間不計入本條例第十五條第一項</w:t>
            </w:r>
            <w:r w:rsidRPr="00797F5D">
              <w:rPr>
                <w:rFonts w:ascii="Times New Roman" w:eastAsia="標楷體" w:hAnsi="Times New Roman" w:cs="Arial"/>
                <w:kern w:val="0"/>
                <w:u w:val="single"/>
              </w:rPr>
              <w:t>、第十六條第一項</w:t>
            </w:r>
            <w:r w:rsidRPr="00797F5D">
              <w:rPr>
                <w:rFonts w:ascii="Times New Roman" w:eastAsia="標楷體" w:hAnsi="Times New Roman" w:cs="Arial"/>
                <w:kern w:val="0"/>
              </w:rPr>
              <w:t>所定期間之計算：</w:t>
            </w:r>
          </w:p>
          <w:p w:rsidR="00D62375" w:rsidRPr="00797F5D" w:rsidRDefault="00D62375" w:rsidP="00C70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99" w:left="716" w:rightChars="-44" w:right="-106" w:hangingChars="199" w:hanging="478"/>
              <w:jc w:val="both"/>
              <w:rPr>
                <w:rFonts w:ascii="Times New Roman" w:eastAsia="標楷體" w:hAnsi="Times New Roman" w:cs="Arial"/>
                <w:kern w:val="0"/>
              </w:rPr>
            </w:pPr>
            <w:r w:rsidRPr="00797F5D">
              <w:rPr>
                <w:rFonts w:ascii="Times New Roman" w:eastAsia="標楷體" w:hAnsi="Times New Roman" w:cs="Arial"/>
                <w:kern w:val="0"/>
              </w:rPr>
              <w:t>一、在途護送時間。</w:t>
            </w:r>
          </w:p>
          <w:p w:rsidR="00D62375" w:rsidRPr="00797F5D" w:rsidRDefault="00D62375" w:rsidP="00C70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99" w:left="716" w:rightChars="-44" w:right="-106" w:hangingChars="199" w:hanging="478"/>
              <w:jc w:val="both"/>
              <w:rPr>
                <w:rFonts w:ascii="Times New Roman" w:eastAsia="標楷體" w:hAnsi="Times New Roman" w:cs="Arial"/>
                <w:kern w:val="0"/>
              </w:rPr>
            </w:pPr>
            <w:r w:rsidRPr="00797F5D">
              <w:rPr>
                <w:rFonts w:ascii="Times New Roman" w:eastAsia="標楷體" w:hAnsi="Times New Roman" w:cs="Arial"/>
                <w:kern w:val="0"/>
              </w:rPr>
              <w:t>二、交通障礙時間。</w:t>
            </w:r>
          </w:p>
          <w:p w:rsidR="00D62375" w:rsidRPr="00797F5D" w:rsidRDefault="00D62375" w:rsidP="00C70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99" w:left="716" w:rightChars="-44" w:right="-106" w:hangingChars="199" w:hanging="478"/>
              <w:jc w:val="both"/>
              <w:rPr>
                <w:rFonts w:ascii="Times New Roman" w:eastAsia="標楷體" w:hAnsi="Times New Roman" w:cs="Arial"/>
              </w:rPr>
            </w:pPr>
            <w:r w:rsidRPr="00797F5D">
              <w:rPr>
                <w:rFonts w:ascii="Times New Roman" w:eastAsia="標楷體" w:hAnsi="Times New Roman" w:cs="Arial"/>
                <w:kern w:val="0"/>
              </w:rPr>
              <w:t>三、</w:t>
            </w:r>
            <w:r w:rsidRPr="00C9732B">
              <w:rPr>
                <w:rFonts w:ascii="Times New Roman" w:eastAsia="標楷體" w:hAnsi="Times New Roman" w:cs="Arial"/>
                <w:kern w:val="0"/>
              </w:rPr>
              <w:t>其他不可抗力</w:t>
            </w:r>
            <w:r w:rsidRPr="00C9732B">
              <w:rPr>
                <w:rFonts w:ascii="Times New Roman" w:eastAsia="標楷體" w:hAnsi="Times New Roman" w:cs="Arial"/>
                <w:color w:val="FF0000"/>
                <w:kern w:val="0"/>
                <w:u w:val="single"/>
              </w:rPr>
              <w:t>之</w:t>
            </w:r>
            <w:r w:rsidRPr="00C9732B">
              <w:rPr>
                <w:rFonts w:ascii="Times New Roman" w:eastAsia="標楷體" w:hAnsi="Times New Roman" w:cs="Arial"/>
                <w:kern w:val="0"/>
              </w:rPr>
              <w:t>事由所生不得已之遲滯時間。</w:t>
            </w:r>
          </w:p>
        </w:tc>
        <w:tc>
          <w:tcPr>
            <w:tcW w:w="1667" w:type="pct"/>
          </w:tcPr>
          <w:p w:rsidR="00D62375" w:rsidRPr="00797F5D" w:rsidRDefault="00D62375" w:rsidP="003D6FE3">
            <w:pPr>
              <w:pStyle w:val="Default"/>
              <w:spacing w:line="360" w:lineRule="exact"/>
              <w:ind w:left="317" w:hangingChars="132" w:hanging="317"/>
              <w:jc w:val="both"/>
              <w:rPr>
                <w:rFonts w:ascii="Times New Roman" w:cs="Arial"/>
                <w:color w:val="auto"/>
                <w:u w:val="single"/>
              </w:rPr>
            </w:pPr>
            <w:r w:rsidRPr="00797F5D">
              <w:rPr>
                <w:rFonts w:ascii="Times New Roman" w:cs="Arial"/>
                <w:color w:val="auto"/>
              </w:rPr>
              <w:t>一、</w:t>
            </w:r>
            <w:r w:rsidRPr="00797F5D">
              <w:rPr>
                <w:rFonts w:ascii="Times New Roman" w:cs="Arial"/>
                <w:color w:val="auto"/>
                <w:u w:val="single"/>
              </w:rPr>
              <w:t>條次變更。</w:t>
            </w:r>
          </w:p>
          <w:p w:rsidR="00D62375" w:rsidRPr="00797F5D" w:rsidRDefault="00D62375" w:rsidP="003D6FE3">
            <w:pPr>
              <w:spacing w:line="360" w:lineRule="exact"/>
              <w:ind w:left="478" w:hangingChars="199" w:hanging="478"/>
              <w:jc w:val="both"/>
              <w:rPr>
                <w:rFonts w:ascii="Times New Roman" w:eastAsia="標楷體" w:hAnsi="Times New Roman" w:cs="Arial"/>
              </w:rPr>
            </w:pPr>
            <w:r w:rsidRPr="00797F5D">
              <w:rPr>
                <w:rFonts w:ascii="Times New Roman" w:eastAsia="標楷體" w:hAnsi="Times New Roman" w:cs="Arial"/>
              </w:rPr>
              <w:t>二、</w:t>
            </w:r>
            <w:r w:rsidRPr="00797F5D">
              <w:rPr>
                <w:rFonts w:ascii="Times New Roman" w:eastAsia="標楷體" w:hAnsi="Times New Roman" w:cs="Arial" w:hint="eastAsia"/>
                <w:kern w:val="0"/>
              </w:rPr>
              <w:t>有關</w:t>
            </w:r>
            <w:r w:rsidRPr="00797F5D">
              <w:rPr>
                <w:rFonts w:ascii="Times New Roman" w:eastAsia="標楷體" w:hAnsi="Times New Roman" w:cs="Arial"/>
                <w:kern w:val="0"/>
              </w:rPr>
              <w:t>本條例第十六條第一項</w:t>
            </w:r>
            <w:r w:rsidRPr="00797F5D">
              <w:rPr>
                <w:rFonts w:ascii="Times New Roman" w:eastAsia="標楷體" w:hAnsi="Times New Roman" w:cs="Arial" w:hint="eastAsia"/>
                <w:kern w:val="0"/>
              </w:rPr>
              <w:t>明定緊急安置被害人應於安置起七十二小時內，評估有無繼續安置之必要，其七十二小時之計算方式，已規範於本條例第十七條，爰刪除該</w:t>
            </w:r>
            <w:r w:rsidRPr="00797F5D">
              <w:rPr>
                <w:rFonts w:ascii="Times New Roman" w:eastAsia="標楷體" w:hAnsi="Times New Roman" w:cs="Arial"/>
              </w:rPr>
              <w:t>文字。</w:t>
            </w:r>
          </w:p>
        </w:tc>
      </w:tr>
      <w:tr w:rsidR="00D62375" w:rsidRPr="00797F5D" w:rsidTr="00D62375">
        <w:tc>
          <w:tcPr>
            <w:tcW w:w="1667" w:type="pct"/>
          </w:tcPr>
          <w:p w:rsidR="00D62375" w:rsidRPr="00797F5D" w:rsidRDefault="00D62375" w:rsidP="007F0A5A">
            <w:pPr>
              <w:pStyle w:val="16"/>
              <w:rPr>
                <w:rFonts w:ascii="Times New Roman" w:hAnsi="Times New Roman"/>
              </w:rPr>
            </w:pPr>
          </w:p>
        </w:tc>
        <w:tc>
          <w:tcPr>
            <w:tcW w:w="1667" w:type="pct"/>
            <w:shd w:val="clear" w:color="auto" w:fill="auto"/>
          </w:tcPr>
          <w:p w:rsidR="00D62375" w:rsidRPr="00797F5D" w:rsidRDefault="00D62375" w:rsidP="00C70C03">
            <w:pPr>
              <w:spacing w:line="360" w:lineRule="exact"/>
              <w:ind w:leftChars="1" w:left="240" w:rightChars="-44" w:right="-106" w:hangingChars="99" w:hanging="238"/>
              <w:jc w:val="both"/>
              <w:rPr>
                <w:rFonts w:ascii="Times New Roman" w:eastAsia="標楷體" w:hAnsi="Times New Roman" w:cs="Arial"/>
                <w:kern w:val="0"/>
              </w:rPr>
            </w:pPr>
            <w:r w:rsidRPr="00797F5D">
              <w:rPr>
                <w:rFonts w:ascii="Times New Roman" w:eastAsia="標楷體" w:hAnsi="Times New Roman" w:cs="Arial"/>
                <w:kern w:val="0"/>
              </w:rPr>
              <w:t>第十五條</w:t>
            </w:r>
            <w:r w:rsidRPr="00797F5D">
              <w:rPr>
                <w:rFonts w:ascii="Times New Roman" w:eastAsia="標楷體" w:hAnsi="Times New Roman" w:cs="Arial"/>
                <w:kern w:val="0"/>
              </w:rPr>
              <w:t xml:space="preserve">  </w:t>
            </w:r>
            <w:r w:rsidRPr="00797F5D">
              <w:rPr>
                <w:rFonts w:ascii="Times New Roman" w:eastAsia="標楷體" w:hAnsi="Times New Roman" w:cs="Arial"/>
                <w:kern w:val="0"/>
              </w:rPr>
              <w:t>主管機關於接獲法院依本條例第十六條第二項、第十七條第二項規定之裁定前，應繼續安置兒童或少年。</w:t>
            </w:r>
          </w:p>
          <w:p w:rsidR="00D62375" w:rsidRPr="00797F5D" w:rsidRDefault="00D62375" w:rsidP="00C70C03">
            <w:pPr>
              <w:spacing w:line="360" w:lineRule="exact"/>
              <w:ind w:leftChars="73" w:left="175" w:rightChars="-44" w:right="-106" w:firstLineChars="176" w:firstLine="422"/>
              <w:jc w:val="both"/>
              <w:rPr>
                <w:rFonts w:ascii="Times New Roman" w:eastAsia="標楷體" w:hAnsi="Times New Roman" w:cs="Arial"/>
              </w:rPr>
            </w:pPr>
            <w:r w:rsidRPr="00797F5D">
              <w:rPr>
                <w:rFonts w:ascii="Times New Roman" w:eastAsia="標楷體" w:hAnsi="Times New Roman" w:cs="Arial"/>
                <w:kern w:val="0"/>
              </w:rPr>
              <w:t>前項繼續安置期間，應分別併計入短期收容中心之觀察輔導期間、中途學校之特殊教育期間。</w:t>
            </w:r>
          </w:p>
        </w:tc>
        <w:tc>
          <w:tcPr>
            <w:tcW w:w="1667" w:type="pct"/>
          </w:tcPr>
          <w:p w:rsidR="00D62375" w:rsidRPr="00797F5D" w:rsidRDefault="00D62375" w:rsidP="003D6FE3">
            <w:pPr>
              <w:pStyle w:val="Default"/>
              <w:spacing w:line="360" w:lineRule="exact"/>
              <w:ind w:left="458" w:hangingChars="191" w:hanging="458"/>
              <w:jc w:val="both"/>
              <w:rPr>
                <w:rFonts w:ascii="Times New Roman" w:cs="Arial"/>
                <w:color w:val="auto"/>
                <w:u w:val="single"/>
              </w:rPr>
            </w:pPr>
            <w:r w:rsidRPr="00797F5D">
              <w:rPr>
                <w:rFonts w:ascii="Times New Roman" w:cs="Arial"/>
                <w:color w:val="auto"/>
              </w:rPr>
              <w:t>一、</w:t>
            </w:r>
            <w:r w:rsidRPr="00797F5D">
              <w:rPr>
                <w:rFonts w:ascii="Times New Roman" w:cs="Arial"/>
                <w:color w:val="auto"/>
                <w:u w:val="single"/>
              </w:rPr>
              <w:t>本條刪除</w:t>
            </w:r>
            <w:r w:rsidRPr="00797F5D">
              <w:rPr>
                <w:rFonts w:ascii="Times New Roman" w:cs="Arial"/>
                <w:color w:val="auto"/>
              </w:rPr>
              <w:t>。</w:t>
            </w:r>
          </w:p>
          <w:p w:rsidR="00D62375" w:rsidRPr="00797F5D" w:rsidRDefault="00D62375" w:rsidP="00EF3DFB">
            <w:pPr>
              <w:spacing w:line="360" w:lineRule="exact"/>
              <w:ind w:left="458" w:hangingChars="191" w:hanging="458"/>
              <w:jc w:val="both"/>
              <w:rPr>
                <w:rFonts w:ascii="Times New Roman" w:eastAsia="標楷體" w:hAnsi="Times New Roman" w:cs="Arial"/>
                <w:kern w:val="0"/>
              </w:rPr>
            </w:pPr>
            <w:r w:rsidRPr="00797F5D">
              <w:rPr>
                <w:rFonts w:ascii="Times New Roman" w:eastAsia="標楷體" w:hAnsi="Times New Roman" w:cs="Arial"/>
              </w:rPr>
              <w:t>二、針對兒少</w:t>
            </w:r>
            <w:r w:rsidRPr="00797F5D">
              <w:rPr>
                <w:rFonts w:ascii="Times New Roman" w:eastAsia="標楷體" w:hAnsi="Times New Roman" w:cs="Arial" w:hint="eastAsia"/>
              </w:rPr>
              <w:t>緊急安置後</w:t>
            </w:r>
            <w:r w:rsidRPr="00797F5D">
              <w:rPr>
                <w:rFonts w:ascii="Times New Roman" w:eastAsia="標楷體" w:hAnsi="Times New Roman" w:cs="Arial"/>
              </w:rPr>
              <w:t>是否有安置或繼續安置之必要，其處理程序已於本條例第十六條明定，</w:t>
            </w:r>
            <w:r w:rsidRPr="00797F5D">
              <w:rPr>
                <w:rFonts w:ascii="Times New Roman" w:eastAsia="標楷體" w:hAnsi="Times New Roman" w:cs="Arial" w:hint="eastAsia"/>
              </w:rPr>
              <w:t>主管機關</w:t>
            </w:r>
            <w:r w:rsidRPr="00797F5D">
              <w:rPr>
                <w:rFonts w:ascii="Times New Roman" w:eastAsia="標楷體" w:hAnsi="Times New Roman" w:cs="Arial"/>
                <w:kern w:val="0"/>
              </w:rPr>
              <w:t>於接獲法院依本條例第十六條第二項規定之裁定前應繼續安置兒童或少年</w:t>
            </w:r>
            <w:r w:rsidRPr="00797F5D">
              <w:rPr>
                <w:rFonts w:ascii="Times New Roman" w:eastAsia="標楷體" w:hAnsi="Times New Roman" w:cs="Arial" w:hint="eastAsia"/>
                <w:kern w:val="0"/>
              </w:rPr>
              <w:t>之規定，定於同條第四項</w:t>
            </w:r>
            <w:r w:rsidRPr="00797F5D">
              <w:rPr>
                <w:rFonts w:ascii="Times New Roman" w:eastAsia="標楷體" w:hAnsi="Times New Roman" w:cs="Arial"/>
                <w:kern w:val="0"/>
              </w:rPr>
              <w:t>。</w:t>
            </w:r>
          </w:p>
          <w:p w:rsidR="00D62375" w:rsidRPr="00797F5D" w:rsidRDefault="00D62375" w:rsidP="00EF3DFB">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hint="eastAsia"/>
              </w:rPr>
              <w:t>三</w:t>
            </w:r>
            <w:r w:rsidRPr="00797F5D">
              <w:rPr>
                <w:rFonts w:ascii="Times New Roman" w:eastAsia="標楷體" w:hAnsi="Times New Roman" w:cs="Arial"/>
              </w:rPr>
              <w:t>、</w:t>
            </w:r>
            <w:r w:rsidRPr="00797F5D">
              <w:rPr>
                <w:rFonts w:ascii="Times New Roman" w:eastAsia="標楷體" w:hAnsi="Times New Roman" w:cs="Arial" w:hint="eastAsia"/>
              </w:rPr>
              <w:t>本條例已刪除有關短期收容中心之規定；另於本條例第二十一條規定，被害人經安置後，主管機關應每三個月進行評估，並得向法院聲請延長、免除或停止安置，安置期間已有彈性。</w:t>
            </w:r>
            <w:r w:rsidRPr="00797F5D">
              <w:rPr>
                <w:rFonts w:ascii="Times New Roman" w:eastAsia="標楷體" w:hAnsi="Times New Roman" w:cs="Arial"/>
              </w:rPr>
              <w:t>爰予刪除。</w:t>
            </w:r>
          </w:p>
        </w:tc>
      </w:tr>
      <w:tr w:rsidR="00D62375" w:rsidRPr="00797F5D" w:rsidTr="00D62375">
        <w:tc>
          <w:tcPr>
            <w:tcW w:w="1667" w:type="pct"/>
          </w:tcPr>
          <w:p w:rsidR="00D62375" w:rsidRPr="00797F5D" w:rsidRDefault="00D62375" w:rsidP="007F0A5A">
            <w:pPr>
              <w:pStyle w:val="16"/>
              <w:rPr>
                <w:rFonts w:ascii="Times New Roman" w:hAnsi="Times New Roman" w:hint="eastAsia"/>
              </w:rPr>
            </w:pPr>
          </w:p>
        </w:tc>
        <w:tc>
          <w:tcPr>
            <w:tcW w:w="1667" w:type="pct"/>
            <w:shd w:val="clear" w:color="auto" w:fill="auto"/>
          </w:tcPr>
          <w:p w:rsidR="00D62375" w:rsidRPr="00797F5D" w:rsidRDefault="00D62375" w:rsidP="00C70C03">
            <w:pPr>
              <w:spacing w:line="360" w:lineRule="exact"/>
              <w:ind w:leftChars="1" w:left="240" w:rightChars="-44" w:right="-106" w:hangingChars="99" w:hanging="238"/>
              <w:jc w:val="both"/>
              <w:rPr>
                <w:rFonts w:ascii="Times New Roman" w:eastAsia="標楷體" w:hAnsi="Times New Roman" w:cs="Arial"/>
              </w:rPr>
            </w:pPr>
            <w:r w:rsidRPr="00797F5D">
              <w:rPr>
                <w:rFonts w:ascii="Times New Roman" w:eastAsia="標楷體" w:hAnsi="Times New Roman" w:cs="Arial"/>
                <w:kern w:val="0"/>
              </w:rPr>
              <w:t>第十六條</w:t>
            </w:r>
            <w:r w:rsidRPr="00797F5D">
              <w:rPr>
                <w:rFonts w:ascii="Times New Roman" w:eastAsia="標楷體" w:hAnsi="Times New Roman" w:cs="Arial"/>
                <w:kern w:val="0"/>
              </w:rPr>
              <w:t xml:space="preserve">  </w:t>
            </w:r>
            <w:r w:rsidRPr="00797F5D">
              <w:rPr>
                <w:rFonts w:ascii="Times New Roman" w:eastAsia="標楷體" w:hAnsi="Times New Roman" w:cs="Arial"/>
                <w:kern w:val="0"/>
              </w:rPr>
              <w:t>本條例第十八條第六項之延長特殊教育期間之裁定，不以一次為限，其每次延長之期間不得逾二年。但以延長至滿二十歲為止。</w:t>
            </w:r>
          </w:p>
        </w:tc>
        <w:tc>
          <w:tcPr>
            <w:tcW w:w="1667" w:type="pct"/>
          </w:tcPr>
          <w:p w:rsidR="00D62375" w:rsidRPr="00797F5D" w:rsidRDefault="00D62375" w:rsidP="003D6FE3">
            <w:pPr>
              <w:pStyle w:val="Default"/>
              <w:spacing w:line="360" w:lineRule="exact"/>
              <w:ind w:left="317" w:hangingChars="132" w:hanging="317"/>
              <w:jc w:val="both"/>
              <w:rPr>
                <w:rFonts w:ascii="Times New Roman" w:cs="Arial"/>
                <w:color w:val="auto"/>
                <w:u w:val="single"/>
              </w:rPr>
            </w:pPr>
            <w:r w:rsidRPr="00797F5D">
              <w:rPr>
                <w:rFonts w:ascii="Times New Roman" w:cs="Arial"/>
                <w:color w:val="auto"/>
              </w:rPr>
              <w:t>一、</w:t>
            </w:r>
            <w:r w:rsidRPr="00797F5D">
              <w:rPr>
                <w:rFonts w:ascii="Times New Roman" w:cs="Arial"/>
                <w:color w:val="auto"/>
                <w:u w:val="single"/>
              </w:rPr>
              <w:t>本條刪除</w:t>
            </w:r>
            <w:r w:rsidRPr="00797F5D">
              <w:rPr>
                <w:rFonts w:ascii="Times New Roman" w:cs="Arial"/>
                <w:color w:val="auto"/>
              </w:rPr>
              <w:t>。</w:t>
            </w:r>
          </w:p>
          <w:p w:rsidR="00D62375" w:rsidRPr="00797F5D" w:rsidRDefault="00D62375" w:rsidP="003D6FE3">
            <w:pPr>
              <w:spacing w:line="360" w:lineRule="exact"/>
              <w:ind w:left="478" w:hangingChars="199" w:hanging="478"/>
              <w:jc w:val="both"/>
              <w:rPr>
                <w:rFonts w:ascii="Times New Roman" w:eastAsia="標楷體" w:hAnsi="Times New Roman" w:cs="Arial"/>
              </w:rPr>
            </w:pPr>
            <w:r w:rsidRPr="00797F5D">
              <w:rPr>
                <w:rFonts w:ascii="Times New Roman" w:eastAsia="標楷體" w:hAnsi="Times New Roman" w:cs="Arial"/>
              </w:rPr>
              <w:t>二、已規範於本條例第二十一條，</w:t>
            </w:r>
            <w:r w:rsidRPr="00797F5D">
              <w:rPr>
                <w:rFonts w:ascii="Times New Roman" w:eastAsia="標楷體" w:hAnsi="Times New Roman" w:cs="Arial" w:hint="eastAsia"/>
              </w:rPr>
              <w:t>爰予刪除。</w:t>
            </w:r>
          </w:p>
        </w:tc>
      </w:tr>
      <w:tr w:rsidR="00D62375" w:rsidRPr="00797F5D" w:rsidTr="00D62375">
        <w:tc>
          <w:tcPr>
            <w:tcW w:w="1667" w:type="pct"/>
          </w:tcPr>
          <w:p w:rsidR="00D62375" w:rsidRPr="00797F5D" w:rsidRDefault="00D62375" w:rsidP="008726F1">
            <w:pPr>
              <w:pStyle w:val="120"/>
              <w:ind w:leftChars="0" w:left="0" w:firstLineChars="0" w:firstLine="0"/>
              <w:rPr>
                <w:rFonts w:ascii="Times New Roman" w:hAnsi="Times New Roman" w:hint="eastAsia"/>
              </w:rPr>
            </w:pPr>
          </w:p>
        </w:tc>
        <w:tc>
          <w:tcPr>
            <w:tcW w:w="1667" w:type="pct"/>
            <w:shd w:val="clear" w:color="auto" w:fill="auto"/>
          </w:tcPr>
          <w:p w:rsidR="00D62375" w:rsidRPr="00797F5D" w:rsidRDefault="00D62375" w:rsidP="004D025A">
            <w:pPr>
              <w:spacing w:line="360" w:lineRule="exact"/>
              <w:ind w:leftChars="59" w:left="142" w:rightChars="-44" w:right="-106"/>
              <w:jc w:val="both"/>
              <w:rPr>
                <w:rFonts w:ascii="Times New Roman" w:eastAsia="標楷體" w:hAnsi="Times New Roman" w:cs="Arial"/>
                <w:kern w:val="0"/>
              </w:rPr>
            </w:pPr>
            <w:r w:rsidRPr="00797F5D">
              <w:rPr>
                <w:rFonts w:ascii="Times New Roman" w:eastAsia="標楷體" w:hAnsi="Times New Roman" w:cs="Arial"/>
                <w:kern w:val="0"/>
              </w:rPr>
              <w:t>第五章</w:t>
            </w:r>
            <w:r w:rsidRPr="00797F5D">
              <w:rPr>
                <w:rFonts w:ascii="Times New Roman" w:eastAsia="標楷體" w:hAnsi="Times New Roman" w:cs="Arial"/>
                <w:kern w:val="0"/>
              </w:rPr>
              <w:t xml:space="preserve"> </w:t>
            </w:r>
            <w:r w:rsidR="004D025A">
              <w:rPr>
                <w:rFonts w:ascii="Times New Roman" w:eastAsia="標楷體" w:hAnsi="Times New Roman" w:cs="Arial" w:hint="eastAsia"/>
                <w:kern w:val="0"/>
              </w:rPr>
              <w:t xml:space="preserve"> </w:t>
            </w:r>
            <w:r w:rsidRPr="00797F5D">
              <w:rPr>
                <w:rFonts w:ascii="Times New Roman" w:eastAsia="標楷體" w:hAnsi="Times New Roman" w:cs="Arial"/>
                <w:kern w:val="0"/>
              </w:rPr>
              <w:t>機構</w:t>
            </w:r>
          </w:p>
        </w:tc>
        <w:tc>
          <w:tcPr>
            <w:tcW w:w="1667" w:type="pct"/>
          </w:tcPr>
          <w:p w:rsidR="00D62375" w:rsidRPr="00797F5D" w:rsidRDefault="00D62375" w:rsidP="003D6FE3">
            <w:pPr>
              <w:spacing w:line="360" w:lineRule="exact"/>
              <w:jc w:val="both"/>
              <w:rPr>
                <w:rFonts w:ascii="Times New Roman" w:eastAsia="標楷體" w:hAnsi="Times New Roman" w:cs="Arial"/>
              </w:rPr>
            </w:pPr>
            <w:r w:rsidRPr="00797F5D">
              <w:rPr>
                <w:rFonts w:ascii="Times New Roman" w:eastAsia="標楷體" w:hAnsi="Times New Roman" w:cs="Arial" w:hint="eastAsia"/>
              </w:rPr>
              <w:t>一、</w:t>
            </w:r>
            <w:r w:rsidRPr="00797F5D">
              <w:rPr>
                <w:rFonts w:ascii="Times New Roman" w:eastAsia="標楷體" w:hAnsi="Times New Roman" w:cs="Arial"/>
                <w:u w:val="single"/>
              </w:rPr>
              <w:t>章名刪除</w:t>
            </w:r>
            <w:r w:rsidRPr="00797F5D">
              <w:rPr>
                <w:rFonts w:ascii="Times New Roman" w:eastAsia="標楷體" w:hAnsi="Times New Roman" w:cs="Arial"/>
              </w:rPr>
              <w:t>。</w:t>
            </w:r>
          </w:p>
          <w:p w:rsidR="00D62375" w:rsidRPr="00797F5D" w:rsidRDefault="00D62375" w:rsidP="00710F20">
            <w:pPr>
              <w:spacing w:line="360" w:lineRule="exact"/>
              <w:ind w:left="458" w:hangingChars="191" w:hanging="458"/>
              <w:jc w:val="both"/>
              <w:rPr>
                <w:rFonts w:ascii="Times New Roman" w:eastAsia="標楷體" w:hAnsi="Times New Roman" w:cs="Arial"/>
                <w:u w:val="single"/>
              </w:rPr>
            </w:pPr>
            <w:r w:rsidRPr="00797F5D">
              <w:rPr>
                <w:rFonts w:ascii="Times New Roman" w:eastAsia="標楷體" w:hAnsi="Times New Roman" w:cs="Arial" w:hint="eastAsia"/>
              </w:rPr>
              <w:t>二、本條例已詳列相關內容，考量無分章必要，爰予刪除。</w:t>
            </w:r>
          </w:p>
        </w:tc>
      </w:tr>
      <w:tr w:rsidR="00D62375" w:rsidRPr="00797F5D" w:rsidTr="00D62375">
        <w:tc>
          <w:tcPr>
            <w:tcW w:w="1667" w:type="pct"/>
          </w:tcPr>
          <w:p w:rsidR="00D62375" w:rsidRPr="00797F5D" w:rsidRDefault="00D62375" w:rsidP="007F0A5A">
            <w:pPr>
              <w:pStyle w:val="16"/>
              <w:rPr>
                <w:rFonts w:ascii="Times New Roman" w:hAnsi="Times New Roman" w:hint="eastAsia"/>
              </w:rPr>
            </w:pPr>
          </w:p>
        </w:tc>
        <w:tc>
          <w:tcPr>
            <w:tcW w:w="1667" w:type="pct"/>
            <w:shd w:val="clear" w:color="auto" w:fill="auto"/>
          </w:tcPr>
          <w:p w:rsidR="00D62375" w:rsidRPr="00797F5D" w:rsidRDefault="00D62375" w:rsidP="00C70C03">
            <w:pPr>
              <w:spacing w:line="360" w:lineRule="exact"/>
              <w:ind w:leftChars="1" w:left="240" w:rightChars="-44" w:right="-106" w:hangingChars="99" w:hanging="238"/>
              <w:jc w:val="both"/>
              <w:rPr>
                <w:rFonts w:ascii="Times New Roman" w:eastAsia="標楷體" w:hAnsi="Times New Roman" w:cs="Arial"/>
              </w:rPr>
            </w:pPr>
            <w:r w:rsidRPr="00797F5D">
              <w:rPr>
                <w:rFonts w:ascii="Times New Roman" w:eastAsia="標楷體" w:hAnsi="Times New Roman" w:cs="Arial"/>
                <w:kern w:val="0"/>
              </w:rPr>
              <w:t>第十七條</w:t>
            </w:r>
            <w:r w:rsidRPr="00797F5D">
              <w:rPr>
                <w:rFonts w:ascii="Times New Roman" w:eastAsia="標楷體" w:hAnsi="Times New Roman" w:cs="Arial"/>
                <w:kern w:val="0"/>
              </w:rPr>
              <w:t xml:space="preserve">  </w:t>
            </w:r>
            <w:r w:rsidRPr="00797F5D">
              <w:rPr>
                <w:rFonts w:ascii="Times New Roman" w:eastAsia="標楷體" w:hAnsi="Times New Roman" w:cs="Arial"/>
                <w:kern w:val="0"/>
              </w:rPr>
              <w:t>本條例第十三條第一項規定直轄市、縣</w:t>
            </w:r>
            <w:r w:rsidRPr="00797F5D">
              <w:rPr>
                <w:rFonts w:ascii="Times New Roman" w:eastAsia="標楷體" w:hAnsi="Times New Roman" w:cs="Arial"/>
                <w:kern w:val="0"/>
              </w:rPr>
              <w:t xml:space="preserve"> (</w:t>
            </w:r>
            <w:r w:rsidRPr="00797F5D">
              <w:rPr>
                <w:rFonts w:ascii="Times New Roman" w:eastAsia="標楷體" w:hAnsi="Times New Roman" w:cs="Arial"/>
                <w:kern w:val="0"/>
              </w:rPr>
              <w:t>市</w:t>
            </w:r>
            <w:r w:rsidRPr="00797F5D">
              <w:rPr>
                <w:rFonts w:ascii="Times New Roman" w:eastAsia="標楷體" w:hAnsi="Times New Roman" w:cs="Arial"/>
                <w:kern w:val="0"/>
              </w:rPr>
              <w:t xml:space="preserve">) </w:t>
            </w:r>
            <w:r w:rsidRPr="00797F5D">
              <w:rPr>
                <w:rFonts w:ascii="Times New Roman" w:eastAsia="標楷體" w:hAnsi="Times New Roman" w:cs="Arial"/>
                <w:kern w:val="0"/>
              </w:rPr>
              <w:t>主管機關應置之緊急收容中心及短期收容中心，得視實際情形合併設置，並得採行公設民營或委託民間之方式辦理。</w:t>
            </w:r>
          </w:p>
        </w:tc>
        <w:tc>
          <w:tcPr>
            <w:tcW w:w="1667" w:type="pct"/>
          </w:tcPr>
          <w:p w:rsidR="00D62375" w:rsidRPr="00797F5D" w:rsidRDefault="00D62375" w:rsidP="003D6FE3">
            <w:pPr>
              <w:pStyle w:val="Default"/>
              <w:spacing w:line="360" w:lineRule="exact"/>
              <w:ind w:left="317" w:hangingChars="132" w:hanging="317"/>
              <w:jc w:val="both"/>
              <w:rPr>
                <w:rFonts w:ascii="Times New Roman" w:cs="Arial"/>
                <w:color w:val="auto"/>
                <w:u w:val="single"/>
              </w:rPr>
            </w:pPr>
            <w:r w:rsidRPr="00797F5D">
              <w:rPr>
                <w:rFonts w:ascii="Times New Roman" w:cs="Arial"/>
                <w:color w:val="auto"/>
              </w:rPr>
              <w:t>一、</w:t>
            </w:r>
            <w:r w:rsidRPr="00797F5D">
              <w:rPr>
                <w:rFonts w:ascii="Times New Roman" w:cs="Arial"/>
                <w:color w:val="auto"/>
                <w:u w:val="single"/>
              </w:rPr>
              <w:t>本條刪除</w:t>
            </w:r>
            <w:r w:rsidRPr="00797F5D">
              <w:rPr>
                <w:rFonts w:ascii="Times New Roman" w:cs="Arial"/>
                <w:color w:val="auto"/>
              </w:rPr>
              <w:t>。</w:t>
            </w:r>
          </w:p>
          <w:p w:rsidR="00D62375" w:rsidRPr="00797F5D" w:rsidRDefault="00D62375" w:rsidP="003D6FE3">
            <w:pPr>
              <w:spacing w:line="360" w:lineRule="exact"/>
              <w:ind w:left="478" w:hangingChars="199" w:hanging="478"/>
              <w:jc w:val="both"/>
              <w:rPr>
                <w:rFonts w:ascii="Times New Roman" w:eastAsia="標楷體" w:hAnsi="Times New Roman" w:cs="Arial"/>
              </w:rPr>
            </w:pPr>
            <w:r w:rsidRPr="00797F5D">
              <w:rPr>
                <w:rFonts w:ascii="Times New Roman" w:eastAsia="標楷體" w:hAnsi="Times New Roman" w:cs="Arial"/>
              </w:rPr>
              <w:t>二、</w:t>
            </w:r>
            <w:r w:rsidRPr="00797F5D">
              <w:rPr>
                <w:rFonts w:ascii="Times New Roman" w:eastAsia="標楷體" w:hAnsi="Times New Roman" w:cs="Arial" w:hint="eastAsia"/>
              </w:rPr>
              <w:t>性交易防制條例第十三條有關直轄市、縣</w:t>
            </w:r>
            <w:r w:rsidRPr="00797F5D">
              <w:rPr>
                <w:rFonts w:ascii="Times New Roman" w:eastAsia="標楷體" w:hAnsi="Times New Roman" w:cs="Arial" w:hint="eastAsia"/>
              </w:rPr>
              <w:t>(</w:t>
            </w:r>
            <w:r w:rsidRPr="00797F5D">
              <w:rPr>
                <w:rFonts w:ascii="Times New Roman" w:eastAsia="標楷體" w:hAnsi="Times New Roman" w:cs="Arial" w:hint="eastAsia"/>
              </w:rPr>
              <w:t>市</w:t>
            </w:r>
            <w:r w:rsidRPr="00797F5D">
              <w:rPr>
                <w:rFonts w:ascii="Times New Roman" w:eastAsia="標楷體" w:hAnsi="Times New Roman" w:cs="Arial" w:hint="eastAsia"/>
              </w:rPr>
              <w:t>)</w:t>
            </w:r>
            <w:r w:rsidRPr="00797F5D">
              <w:rPr>
                <w:rFonts w:ascii="Times New Roman" w:eastAsia="標楷體" w:hAnsi="Times New Roman" w:cs="Arial" w:hint="eastAsia"/>
              </w:rPr>
              <w:t>主管機關應設置緊急收容中心及短期收容中心之規定，於本條例</w:t>
            </w:r>
            <w:r w:rsidRPr="00797F5D">
              <w:rPr>
                <w:rFonts w:ascii="Times New Roman" w:eastAsia="標楷體" w:hAnsi="Times New Roman" w:cs="Arial"/>
              </w:rPr>
              <w:t>已刪除，</w:t>
            </w:r>
            <w:r w:rsidRPr="00797F5D">
              <w:rPr>
                <w:rFonts w:ascii="Times New Roman" w:eastAsia="標楷體" w:hAnsi="Times New Roman" w:cs="Arial" w:hint="eastAsia"/>
              </w:rPr>
              <w:t>爰予刪除。</w:t>
            </w:r>
          </w:p>
        </w:tc>
      </w:tr>
      <w:tr w:rsidR="00D62375" w:rsidRPr="00797F5D" w:rsidTr="00D62375">
        <w:tc>
          <w:tcPr>
            <w:tcW w:w="1667" w:type="pct"/>
          </w:tcPr>
          <w:p w:rsidR="00D62375" w:rsidRPr="00797F5D" w:rsidRDefault="00D62375" w:rsidP="00255AEB">
            <w:pPr>
              <w:pStyle w:val="120"/>
              <w:ind w:leftChars="0" w:left="0" w:firstLineChars="0" w:firstLine="0"/>
              <w:rPr>
                <w:rFonts w:ascii="Times New Roman" w:hAnsi="Times New Roman" w:hint="eastAsia"/>
              </w:rPr>
            </w:pPr>
          </w:p>
        </w:tc>
        <w:tc>
          <w:tcPr>
            <w:tcW w:w="1667" w:type="pct"/>
            <w:shd w:val="clear" w:color="auto" w:fill="auto"/>
          </w:tcPr>
          <w:p w:rsidR="00D62375" w:rsidRPr="00797F5D" w:rsidRDefault="00D62375" w:rsidP="00C70C03">
            <w:pPr>
              <w:spacing w:line="360" w:lineRule="exact"/>
              <w:ind w:leftChars="1" w:left="240" w:rightChars="-44" w:right="-106" w:hangingChars="99" w:hanging="238"/>
              <w:jc w:val="both"/>
              <w:rPr>
                <w:rFonts w:ascii="Times New Roman" w:eastAsia="標楷體" w:hAnsi="Times New Roman" w:cs="Arial"/>
                <w:kern w:val="0"/>
              </w:rPr>
            </w:pPr>
            <w:r w:rsidRPr="00797F5D">
              <w:rPr>
                <w:rFonts w:ascii="Times New Roman" w:eastAsia="標楷體" w:hAnsi="Times New Roman" w:cs="Arial"/>
                <w:kern w:val="0"/>
              </w:rPr>
              <w:t>第十八條</w:t>
            </w:r>
            <w:r w:rsidRPr="00797F5D">
              <w:rPr>
                <w:rFonts w:ascii="Times New Roman" w:eastAsia="標楷體" w:hAnsi="Times New Roman" w:cs="Arial"/>
                <w:kern w:val="0"/>
              </w:rPr>
              <w:t xml:space="preserve">  </w:t>
            </w:r>
            <w:r w:rsidRPr="00797F5D">
              <w:rPr>
                <w:rFonts w:ascii="Times New Roman" w:eastAsia="標楷體" w:hAnsi="Times New Roman" w:cs="Arial"/>
                <w:kern w:val="0"/>
              </w:rPr>
              <w:t>兒童或少年被安置後，短期收容中心應行健康及性病檢查，有下列情形之一者，主管機關應於聲請裁定時，建議法院為適當之處置：</w:t>
            </w:r>
          </w:p>
          <w:p w:rsidR="00D62375" w:rsidRPr="00797F5D" w:rsidRDefault="00D62375" w:rsidP="00C70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rightChars="-44" w:right="-106" w:firstLineChars="100" w:firstLine="240"/>
              <w:jc w:val="both"/>
              <w:rPr>
                <w:rFonts w:ascii="Times New Roman" w:eastAsia="標楷體" w:hAnsi="Times New Roman" w:cs="Arial"/>
                <w:kern w:val="0"/>
              </w:rPr>
            </w:pPr>
            <w:r w:rsidRPr="00797F5D">
              <w:rPr>
                <w:rFonts w:ascii="Times New Roman" w:eastAsia="標楷體" w:hAnsi="Times New Roman" w:cs="Arial"/>
                <w:kern w:val="0"/>
              </w:rPr>
              <w:t>一、罹患愛滋病或性病者。</w:t>
            </w:r>
          </w:p>
          <w:p w:rsidR="00D62375" w:rsidRPr="00797F5D" w:rsidRDefault="00D62375" w:rsidP="00C70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rightChars="-44" w:right="-106" w:firstLineChars="100" w:firstLine="240"/>
              <w:jc w:val="both"/>
              <w:rPr>
                <w:rFonts w:ascii="Times New Roman" w:eastAsia="標楷體" w:hAnsi="Times New Roman" w:cs="Arial"/>
                <w:kern w:val="0"/>
              </w:rPr>
            </w:pPr>
            <w:r w:rsidRPr="00797F5D">
              <w:rPr>
                <w:rFonts w:ascii="Times New Roman" w:eastAsia="標楷體" w:hAnsi="Times New Roman" w:cs="Arial"/>
                <w:kern w:val="0"/>
              </w:rPr>
              <w:t>二、罹患精神疾病之嚴重病人。</w:t>
            </w:r>
          </w:p>
          <w:p w:rsidR="00D62375" w:rsidRPr="00797F5D" w:rsidRDefault="00D62375" w:rsidP="00C70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rightChars="-44" w:right="-106" w:firstLineChars="100" w:firstLine="240"/>
              <w:jc w:val="both"/>
              <w:rPr>
                <w:rFonts w:ascii="Times New Roman" w:eastAsia="標楷體" w:hAnsi="Times New Roman" w:cs="Arial"/>
                <w:kern w:val="0"/>
              </w:rPr>
            </w:pPr>
            <w:r w:rsidRPr="00797F5D">
              <w:rPr>
                <w:rFonts w:ascii="Times New Roman" w:eastAsia="標楷體" w:hAnsi="Times New Roman" w:cs="Arial"/>
                <w:kern w:val="0"/>
              </w:rPr>
              <w:t>三、懷孕者。</w:t>
            </w:r>
          </w:p>
          <w:p w:rsidR="00D62375" w:rsidRPr="00797F5D" w:rsidRDefault="00D62375" w:rsidP="00C70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rightChars="-44" w:right="-106" w:firstLineChars="100" w:firstLine="240"/>
              <w:jc w:val="both"/>
              <w:rPr>
                <w:rFonts w:ascii="Times New Roman" w:eastAsia="標楷體" w:hAnsi="Times New Roman" w:cs="Arial"/>
                <w:kern w:val="0"/>
              </w:rPr>
            </w:pPr>
            <w:r w:rsidRPr="00797F5D">
              <w:rPr>
                <w:rFonts w:ascii="Times New Roman" w:eastAsia="標楷體" w:hAnsi="Times New Roman" w:cs="Arial"/>
                <w:kern w:val="0"/>
              </w:rPr>
              <w:t>四、罹患法定傳染病者。</w:t>
            </w:r>
          </w:p>
          <w:p w:rsidR="00D62375" w:rsidRPr="00797F5D" w:rsidRDefault="00D62375" w:rsidP="00C70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rightChars="-44" w:right="-106" w:firstLineChars="100" w:firstLine="240"/>
              <w:jc w:val="both"/>
              <w:rPr>
                <w:rFonts w:ascii="Times New Roman" w:eastAsia="標楷體" w:hAnsi="Times New Roman" w:cs="Arial"/>
                <w:kern w:val="0"/>
              </w:rPr>
            </w:pPr>
            <w:r w:rsidRPr="00797F5D">
              <w:rPr>
                <w:rFonts w:ascii="Times New Roman" w:eastAsia="標楷體" w:hAnsi="Times New Roman" w:cs="Arial"/>
                <w:kern w:val="0"/>
              </w:rPr>
              <w:t>五、智障者。</w:t>
            </w:r>
          </w:p>
          <w:p w:rsidR="00D62375" w:rsidRPr="00797F5D" w:rsidRDefault="00D62375" w:rsidP="00C70C03">
            <w:pPr>
              <w:spacing w:line="360" w:lineRule="exact"/>
              <w:ind w:leftChars="73" w:left="175" w:rightChars="-44" w:right="-106" w:firstLineChars="176" w:firstLine="422"/>
              <w:jc w:val="both"/>
              <w:rPr>
                <w:rFonts w:ascii="Times New Roman" w:eastAsia="標楷體" w:hAnsi="Times New Roman" w:cs="Arial"/>
              </w:rPr>
            </w:pPr>
            <w:r w:rsidRPr="00797F5D">
              <w:rPr>
                <w:rFonts w:ascii="Times New Roman" w:eastAsia="標楷體" w:hAnsi="Times New Roman" w:cs="Arial"/>
                <w:kern w:val="0"/>
              </w:rPr>
              <w:t>前項檢查報告，短期收容中心應依法院裁定，通知各該主管機關。</w:t>
            </w:r>
          </w:p>
        </w:tc>
        <w:tc>
          <w:tcPr>
            <w:tcW w:w="1667" w:type="pct"/>
          </w:tcPr>
          <w:p w:rsidR="00D62375" w:rsidRPr="00797F5D" w:rsidRDefault="00D62375" w:rsidP="003D6FE3">
            <w:pPr>
              <w:spacing w:line="360" w:lineRule="exact"/>
              <w:ind w:left="458" w:hangingChars="191" w:hanging="458"/>
              <w:jc w:val="both"/>
              <w:rPr>
                <w:rFonts w:ascii="Times New Roman" w:eastAsia="標楷體" w:hAnsi="Times New Roman" w:cs="Arial"/>
                <w:u w:val="single"/>
              </w:rPr>
            </w:pPr>
            <w:r w:rsidRPr="00797F5D">
              <w:rPr>
                <w:rFonts w:ascii="Times New Roman" w:eastAsia="標楷體" w:hAnsi="Times New Roman" w:cs="Arial"/>
              </w:rPr>
              <w:t>一、</w:t>
            </w:r>
            <w:r w:rsidRPr="00797F5D">
              <w:rPr>
                <w:rFonts w:ascii="Times New Roman" w:eastAsia="標楷體" w:hAnsi="Times New Roman" w:cs="Arial"/>
                <w:u w:val="single"/>
              </w:rPr>
              <w:t>本條刪除</w:t>
            </w:r>
            <w:r w:rsidRPr="00797F5D">
              <w:rPr>
                <w:rFonts w:ascii="Times New Roman" w:eastAsia="標楷體" w:hAnsi="Times New Roman" w:cs="Arial"/>
              </w:rPr>
              <w:t>。</w:t>
            </w:r>
          </w:p>
          <w:p w:rsidR="00D62375" w:rsidRPr="00797F5D" w:rsidRDefault="00D62375" w:rsidP="003D6FE3">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rPr>
              <w:t>二、</w:t>
            </w:r>
            <w:r w:rsidRPr="00797F5D">
              <w:rPr>
                <w:rFonts w:ascii="Times New Roman" w:eastAsia="標楷體" w:hAnsi="Times New Roman" w:cs="Arial" w:hint="eastAsia"/>
              </w:rPr>
              <w:t>本條例已無短期收容中心文字，另</w:t>
            </w:r>
            <w:r w:rsidRPr="00797F5D">
              <w:rPr>
                <w:rFonts w:ascii="Times New Roman" w:eastAsia="標楷體" w:hAnsi="Times New Roman" w:cs="Arial"/>
              </w:rPr>
              <w:t>本條依個案需求處理不另規範，以避免標籤化</w:t>
            </w:r>
            <w:r w:rsidRPr="00797F5D">
              <w:rPr>
                <w:rFonts w:ascii="Times New Roman" w:eastAsia="標楷體" w:hAnsi="Times New Roman" w:cs="Arial" w:hint="eastAsia"/>
              </w:rPr>
              <w:t>被害人</w:t>
            </w:r>
            <w:r w:rsidRPr="00797F5D">
              <w:rPr>
                <w:rFonts w:ascii="Times New Roman" w:eastAsia="標楷體" w:hAnsi="Times New Roman" w:cs="Arial"/>
              </w:rPr>
              <w:t>。</w:t>
            </w:r>
          </w:p>
        </w:tc>
      </w:tr>
      <w:tr w:rsidR="00D62375" w:rsidRPr="00797F5D" w:rsidTr="00D62375">
        <w:tc>
          <w:tcPr>
            <w:tcW w:w="1667" w:type="pct"/>
          </w:tcPr>
          <w:p w:rsidR="00D62375" w:rsidRPr="00797F5D" w:rsidRDefault="00D62375" w:rsidP="007F0A5A">
            <w:pPr>
              <w:pStyle w:val="16"/>
              <w:rPr>
                <w:rFonts w:ascii="Times New Roman" w:hAnsi="Times New Roman" w:hint="eastAsia"/>
              </w:rPr>
            </w:pPr>
          </w:p>
        </w:tc>
        <w:tc>
          <w:tcPr>
            <w:tcW w:w="1667" w:type="pct"/>
            <w:shd w:val="clear" w:color="auto" w:fill="auto"/>
          </w:tcPr>
          <w:p w:rsidR="00D62375" w:rsidRPr="00797F5D" w:rsidRDefault="00D62375" w:rsidP="004D025A">
            <w:pPr>
              <w:spacing w:line="360" w:lineRule="exact"/>
              <w:ind w:leftChars="59" w:left="142" w:rightChars="-44" w:right="-106"/>
              <w:jc w:val="both"/>
              <w:rPr>
                <w:rFonts w:ascii="Times New Roman" w:eastAsia="標楷體" w:hAnsi="Times New Roman" w:cs="Arial"/>
                <w:kern w:val="0"/>
              </w:rPr>
            </w:pPr>
            <w:r w:rsidRPr="00797F5D">
              <w:rPr>
                <w:rFonts w:ascii="Times New Roman" w:eastAsia="標楷體" w:hAnsi="Times New Roman" w:cs="Arial"/>
                <w:kern w:val="0"/>
              </w:rPr>
              <w:t>第六章</w:t>
            </w:r>
            <w:r w:rsidRPr="00797F5D">
              <w:rPr>
                <w:rFonts w:ascii="Times New Roman" w:eastAsia="標楷體" w:hAnsi="Times New Roman" w:cs="Arial"/>
                <w:kern w:val="0"/>
              </w:rPr>
              <w:t xml:space="preserve"> </w:t>
            </w:r>
            <w:r w:rsidR="004D025A">
              <w:rPr>
                <w:rFonts w:ascii="Times New Roman" w:eastAsia="標楷體" w:hAnsi="Times New Roman" w:cs="Arial" w:hint="eastAsia"/>
                <w:kern w:val="0"/>
              </w:rPr>
              <w:t xml:space="preserve"> </w:t>
            </w:r>
            <w:r w:rsidRPr="00797F5D">
              <w:rPr>
                <w:rFonts w:ascii="Times New Roman" w:eastAsia="標楷體" w:hAnsi="Times New Roman" w:cs="Arial"/>
                <w:kern w:val="0"/>
              </w:rPr>
              <w:t>保護程序</w:t>
            </w:r>
          </w:p>
        </w:tc>
        <w:tc>
          <w:tcPr>
            <w:tcW w:w="1667" w:type="pct"/>
          </w:tcPr>
          <w:p w:rsidR="00D62375" w:rsidRPr="00797F5D" w:rsidRDefault="00D62375" w:rsidP="003D6FE3">
            <w:pPr>
              <w:spacing w:line="360" w:lineRule="exact"/>
              <w:jc w:val="both"/>
              <w:rPr>
                <w:rFonts w:ascii="Times New Roman" w:eastAsia="標楷體" w:hAnsi="Times New Roman" w:cs="Arial"/>
              </w:rPr>
            </w:pPr>
            <w:r w:rsidRPr="00797F5D">
              <w:rPr>
                <w:rFonts w:ascii="Times New Roman" w:eastAsia="標楷體" w:hAnsi="Times New Roman" w:cs="Arial" w:hint="eastAsia"/>
              </w:rPr>
              <w:t>一、</w:t>
            </w:r>
            <w:r w:rsidRPr="00797F5D">
              <w:rPr>
                <w:rFonts w:ascii="Times New Roman" w:eastAsia="標楷體" w:hAnsi="Times New Roman" w:cs="Arial"/>
                <w:u w:val="single"/>
              </w:rPr>
              <w:t>章名刪除</w:t>
            </w:r>
            <w:r w:rsidRPr="00797F5D">
              <w:rPr>
                <w:rFonts w:ascii="Times New Roman" w:eastAsia="標楷體" w:hAnsi="Times New Roman" w:cs="Arial"/>
              </w:rPr>
              <w:t>。</w:t>
            </w:r>
          </w:p>
          <w:p w:rsidR="00D62375" w:rsidRPr="00797F5D" w:rsidRDefault="00D62375" w:rsidP="00710F20">
            <w:pPr>
              <w:spacing w:line="360" w:lineRule="exact"/>
              <w:ind w:left="458" w:hangingChars="191" w:hanging="458"/>
              <w:jc w:val="both"/>
              <w:rPr>
                <w:rFonts w:ascii="Times New Roman" w:eastAsia="標楷體" w:hAnsi="Times New Roman" w:cs="Arial"/>
                <w:u w:val="single"/>
              </w:rPr>
            </w:pPr>
            <w:r w:rsidRPr="00797F5D">
              <w:rPr>
                <w:rFonts w:ascii="Times New Roman" w:eastAsia="標楷體" w:hAnsi="Times New Roman" w:cs="Arial" w:hint="eastAsia"/>
              </w:rPr>
              <w:t>二、本條例已詳列相關內容，考量無分章必要，爰予刪除。</w:t>
            </w:r>
          </w:p>
        </w:tc>
      </w:tr>
      <w:tr w:rsidR="00D62375" w:rsidRPr="00797F5D" w:rsidTr="00D62375">
        <w:tc>
          <w:tcPr>
            <w:tcW w:w="1667" w:type="pct"/>
          </w:tcPr>
          <w:p w:rsidR="00D62375" w:rsidRPr="00797F5D" w:rsidRDefault="00D62375" w:rsidP="00255AEB">
            <w:pPr>
              <w:pStyle w:val="120"/>
              <w:ind w:leftChars="0" w:left="0" w:firstLineChars="0" w:firstLine="0"/>
              <w:rPr>
                <w:rFonts w:ascii="Times New Roman" w:hAnsi="Times New Roman" w:hint="eastAsia"/>
              </w:rPr>
            </w:pPr>
          </w:p>
        </w:tc>
        <w:tc>
          <w:tcPr>
            <w:tcW w:w="1667" w:type="pct"/>
            <w:shd w:val="clear" w:color="auto" w:fill="auto"/>
          </w:tcPr>
          <w:p w:rsidR="00D62375" w:rsidRPr="00797F5D" w:rsidRDefault="00D62375" w:rsidP="00C70C03">
            <w:pPr>
              <w:spacing w:line="360" w:lineRule="exact"/>
              <w:ind w:leftChars="1" w:left="240" w:rightChars="-44" w:right="-106" w:hangingChars="99" w:hanging="238"/>
              <w:jc w:val="both"/>
              <w:rPr>
                <w:rFonts w:ascii="Times New Roman" w:eastAsia="標楷體" w:hAnsi="Times New Roman" w:cs="Arial"/>
                <w:kern w:val="0"/>
              </w:rPr>
            </w:pPr>
            <w:r w:rsidRPr="00797F5D">
              <w:rPr>
                <w:rFonts w:ascii="Times New Roman" w:eastAsia="標楷體" w:hAnsi="Times New Roman" w:cs="Arial"/>
                <w:kern w:val="0"/>
              </w:rPr>
              <w:t>第十九條</w:t>
            </w:r>
            <w:r w:rsidRPr="00797F5D">
              <w:rPr>
                <w:rFonts w:ascii="Times New Roman" w:eastAsia="標楷體" w:hAnsi="Times New Roman" w:cs="Arial"/>
                <w:kern w:val="0"/>
              </w:rPr>
              <w:t xml:space="preserve">  </w:t>
            </w:r>
            <w:r w:rsidRPr="00797F5D">
              <w:rPr>
                <w:rFonts w:ascii="Times New Roman" w:eastAsia="標楷體" w:hAnsi="Times New Roman" w:cs="Arial"/>
                <w:kern w:val="0"/>
              </w:rPr>
              <w:t>兒童或少年有下列行為之一，而有從事性交易之虞者，應依本條例第十五條至第十八條規定處理：</w:t>
            </w:r>
          </w:p>
          <w:p w:rsidR="00D62375" w:rsidRPr="00797F5D" w:rsidRDefault="00D62375" w:rsidP="00C70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rightChars="-44" w:right="-106" w:firstLineChars="100" w:firstLine="240"/>
              <w:jc w:val="both"/>
              <w:rPr>
                <w:rFonts w:ascii="Times New Roman" w:eastAsia="標楷體" w:hAnsi="Times New Roman" w:cs="Arial"/>
                <w:kern w:val="0"/>
              </w:rPr>
            </w:pPr>
            <w:r w:rsidRPr="00797F5D">
              <w:rPr>
                <w:rFonts w:ascii="Times New Roman" w:eastAsia="標楷體" w:hAnsi="Times New Roman" w:cs="Arial"/>
                <w:kern w:val="0"/>
              </w:rPr>
              <w:t>一、坐檯陪酒。</w:t>
            </w:r>
          </w:p>
          <w:p w:rsidR="00D62375" w:rsidRPr="00797F5D" w:rsidRDefault="00D62375" w:rsidP="00C70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rightChars="-44" w:right="-106" w:firstLineChars="100" w:firstLine="240"/>
              <w:jc w:val="both"/>
              <w:rPr>
                <w:rFonts w:ascii="Times New Roman" w:eastAsia="標楷體" w:hAnsi="Times New Roman" w:cs="Arial"/>
                <w:kern w:val="0"/>
              </w:rPr>
            </w:pPr>
            <w:r w:rsidRPr="00797F5D">
              <w:rPr>
                <w:rFonts w:ascii="Times New Roman" w:eastAsia="標楷體" w:hAnsi="Times New Roman" w:cs="Arial"/>
                <w:kern w:val="0"/>
              </w:rPr>
              <w:t>二、伴遊、伴唱或伴舞。</w:t>
            </w:r>
          </w:p>
          <w:p w:rsidR="00D62375" w:rsidRPr="00797F5D" w:rsidRDefault="00D62375" w:rsidP="00C70C03">
            <w:pPr>
              <w:spacing w:line="360" w:lineRule="exact"/>
              <w:ind w:rightChars="-44" w:right="-106" w:firstLineChars="100" w:firstLine="240"/>
              <w:jc w:val="both"/>
              <w:rPr>
                <w:rFonts w:ascii="Times New Roman" w:eastAsia="標楷體" w:hAnsi="Times New Roman" w:cs="Arial"/>
              </w:rPr>
            </w:pPr>
            <w:r w:rsidRPr="00797F5D">
              <w:rPr>
                <w:rFonts w:ascii="Times New Roman" w:eastAsia="標楷體" w:hAnsi="Times New Roman" w:cs="Arial"/>
                <w:kern w:val="0"/>
              </w:rPr>
              <w:t>三、其他涉及色情之侍應工作。</w:t>
            </w:r>
          </w:p>
        </w:tc>
        <w:tc>
          <w:tcPr>
            <w:tcW w:w="1667" w:type="pct"/>
          </w:tcPr>
          <w:p w:rsidR="00D62375" w:rsidRPr="00797F5D" w:rsidRDefault="00D62375" w:rsidP="003D6FE3">
            <w:pPr>
              <w:pStyle w:val="Default"/>
              <w:spacing w:line="360" w:lineRule="exact"/>
              <w:ind w:left="458" w:hangingChars="191" w:hanging="458"/>
              <w:jc w:val="both"/>
              <w:rPr>
                <w:rFonts w:ascii="Times New Roman" w:cs="Arial"/>
                <w:color w:val="auto"/>
                <w:u w:val="single"/>
              </w:rPr>
            </w:pPr>
            <w:r w:rsidRPr="00797F5D">
              <w:rPr>
                <w:rFonts w:ascii="Times New Roman" w:cs="Arial"/>
                <w:color w:val="auto"/>
              </w:rPr>
              <w:t>一、</w:t>
            </w:r>
            <w:r w:rsidRPr="00797F5D">
              <w:rPr>
                <w:rFonts w:ascii="Times New Roman" w:cs="Arial"/>
                <w:color w:val="auto"/>
                <w:u w:val="single"/>
              </w:rPr>
              <w:t>本條刪除</w:t>
            </w:r>
            <w:r w:rsidRPr="00797F5D">
              <w:rPr>
                <w:rFonts w:ascii="Times New Roman" w:cs="Arial"/>
                <w:color w:val="auto"/>
              </w:rPr>
              <w:t>。</w:t>
            </w:r>
          </w:p>
          <w:p w:rsidR="00D62375" w:rsidRPr="00797F5D" w:rsidRDefault="00D62375" w:rsidP="003D6FE3">
            <w:pPr>
              <w:pStyle w:val="Default"/>
              <w:spacing w:line="360" w:lineRule="exact"/>
              <w:ind w:left="458" w:hangingChars="191" w:hanging="458"/>
              <w:jc w:val="both"/>
              <w:rPr>
                <w:rFonts w:ascii="Times New Roman" w:cs="Arial"/>
                <w:color w:val="auto"/>
              </w:rPr>
            </w:pPr>
            <w:r w:rsidRPr="00797F5D">
              <w:rPr>
                <w:rFonts w:ascii="Times New Roman" w:cs="Arial"/>
                <w:color w:val="auto"/>
              </w:rPr>
              <w:t>二、利用兒童或少年從事坐檯陪酒或涉及色情之伴遊、伴唱、伴舞等侍應工作，已明定於本條例第二條第一項第四款，爰予刪除。</w:t>
            </w:r>
          </w:p>
        </w:tc>
      </w:tr>
      <w:tr w:rsidR="00D62375" w:rsidRPr="00797F5D" w:rsidTr="00D62375">
        <w:tc>
          <w:tcPr>
            <w:tcW w:w="1667" w:type="pct"/>
          </w:tcPr>
          <w:p w:rsidR="00D62375" w:rsidRPr="00797F5D" w:rsidRDefault="00D62375" w:rsidP="00255AEB">
            <w:pPr>
              <w:pStyle w:val="120"/>
              <w:ind w:leftChars="0" w:left="0" w:firstLineChars="0" w:firstLine="0"/>
              <w:rPr>
                <w:rFonts w:ascii="Times New Roman" w:hAnsi="Times New Roman" w:hint="eastAsia"/>
              </w:rPr>
            </w:pPr>
          </w:p>
        </w:tc>
        <w:tc>
          <w:tcPr>
            <w:tcW w:w="1667" w:type="pct"/>
            <w:shd w:val="clear" w:color="auto" w:fill="auto"/>
          </w:tcPr>
          <w:p w:rsidR="00D62375" w:rsidRPr="00797F5D" w:rsidRDefault="00D62375" w:rsidP="00C70C03">
            <w:pPr>
              <w:spacing w:line="360" w:lineRule="exact"/>
              <w:ind w:leftChars="1" w:left="240" w:rightChars="-44" w:right="-106" w:hangingChars="99" w:hanging="238"/>
              <w:jc w:val="both"/>
              <w:rPr>
                <w:rFonts w:ascii="Times New Roman" w:eastAsia="標楷體" w:hAnsi="Times New Roman" w:cs="Arial"/>
                <w:kern w:val="0"/>
              </w:rPr>
            </w:pPr>
            <w:r w:rsidRPr="00797F5D">
              <w:rPr>
                <w:rFonts w:ascii="Times New Roman" w:eastAsia="標楷體" w:hAnsi="Times New Roman" w:cs="Arial"/>
                <w:kern w:val="0"/>
              </w:rPr>
              <w:t>第二十一條</w:t>
            </w:r>
            <w:r w:rsidRPr="00797F5D">
              <w:rPr>
                <w:rFonts w:ascii="Times New Roman" w:eastAsia="標楷體" w:hAnsi="Times New Roman" w:cs="Arial"/>
                <w:kern w:val="0"/>
              </w:rPr>
              <w:t xml:space="preserve">  </w:t>
            </w:r>
            <w:r w:rsidRPr="00797F5D">
              <w:rPr>
                <w:rFonts w:ascii="Times New Roman" w:eastAsia="標楷體" w:hAnsi="Times New Roman" w:cs="Arial"/>
                <w:kern w:val="0"/>
              </w:rPr>
              <w:t>法官、檢察官、司法警察官、司法警察、聯合稽查小組或本條例第六條之任務編組依本條例第十五條第一項通知主管機關指派專業人員到場，應給予適當之在途時間。</w:t>
            </w:r>
          </w:p>
          <w:p w:rsidR="00D62375" w:rsidRPr="00797F5D" w:rsidRDefault="00D62375" w:rsidP="00C70C03">
            <w:pPr>
              <w:spacing w:line="360" w:lineRule="exact"/>
              <w:ind w:leftChars="88" w:left="211" w:rightChars="-44" w:right="-106" w:firstLineChars="162" w:firstLine="389"/>
              <w:jc w:val="both"/>
              <w:rPr>
                <w:rFonts w:ascii="Times New Roman" w:eastAsia="標楷體" w:hAnsi="Times New Roman" w:cs="Arial"/>
              </w:rPr>
            </w:pPr>
            <w:r w:rsidRPr="00797F5D">
              <w:rPr>
                <w:rFonts w:ascii="Times New Roman" w:eastAsia="標楷體" w:hAnsi="Times New Roman" w:cs="Arial"/>
                <w:kern w:val="0"/>
              </w:rPr>
              <w:t>主管機關指派之專業人員逾時未能到場，前項通知單位應記明事實，並得在不妨礙該兒童或少年身心情況下，逕為本條例第十五條第一項之指認及訊問。</w:t>
            </w:r>
          </w:p>
        </w:tc>
        <w:tc>
          <w:tcPr>
            <w:tcW w:w="1667" w:type="pct"/>
          </w:tcPr>
          <w:p w:rsidR="00D62375" w:rsidRPr="00797F5D" w:rsidRDefault="00D62375" w:rsidP="003D6FE3">
            <w:pPr>
              <w:pStyle w:val="Default"/>
              <w:spacing w:line="360" w:lineRule="exact"/>
              <w:ind w:left="317" w:hangingChars="132" w:hanging="317"/>
              <w:jc w:val="both"/>
              <w:rPr>
                <w:rFonts w:ascii="Times New Roman" w:cs="Arial"/>
                <w:color w:val="auto"/>
                <w:u w:val="single"/>
              </w:rPr>
            </w:pPr>
            <w:r w:rsidRPr="00797F5D">
              <w:rPr>
                <w:rFonts w:ascii="Times New Roman" w:cs="Arial"/>
                <w:color w:val="auto"/>
              </w:rPr>
              <w:t>一、</w:t>
            </w:r>
            <w:r w:rsidRPr="00797F5D">
              <w:rPr>
                <w:rFonts w:ascii="Times New Roman" w:cs="Arial" w:hint="eastAsia"/>
                <w:color w:val="auto"/>
                <w:u w:val="single"/>
              </w:rPr>
              <w:t>本條刪除</w:t>
            </w:r>
            <w:r w:rsidRPr="00797F5D">
              <w:rPr>
                <w:rFonts w:ascii="Times New Roman" w:cs="Arial"/>
                <w:color w:val="auto"/>
              </w:rPr>
              <w:t>。</w:t>
            </w:r>
          </w:p>
          <w:p w:rsidR="00D62375" w:rsidRPr="00797F5D" w:rsidRDefault="00D62375" w:rsidP="00A31710">
            <w:pPr>
              <w:spacing w:line="360" w:lineRule="exact"/>
              <w:ind w:left="478" w:hangingChars="199" w:hanging="478"/>
              <w:jc w:val="both"/>
              <w:rPr>
                <w:rFonts w:ascii="Times New Roman" w:eastAsia="標楷體" w:hAnsi="Times New Roman" w:cs="Arial"/>
              </w:rPr>
            </w:pPr>
            <w:r w:rsidRPr="00797F5D">
              <w:rPr>
                <w:rFonts w:ascii="Times New Roman" w:eastAsia="標楷體" w:hAnsi="Times New Roman" w:cs="Arial"/>
              </w:rPr>
              <w:t>二、</w:t>
            </w:r>
            <w:r w:rsidRPr="00797F5D">
              <w:rPr>
                <w:rFonts w:ascii="Times New Roman" w:eastAsia="標楷體" w:hAnsi="Times New Roman" w:cs="Arial" w:hint="eastAsia"/>
              </w:rPr>
              <w:t>本條例第十五條文字已修正為檢察官、司法警察官及司法警察查獲及救援被害人後，應於二十四小時內將被害人交由當地直轄市、縣（市）主管機關處理。爰刪除第一項文字。</w:t>
            </w:r>
          </w:p>
          <w:p w:rsidR="00D62375" w:rsidRPr="00797F5D" w:rsidRDefault="00D62375" w:rsidP="00F74515">
            <w:pPr>
              <w:spacing w:line="360" w:lineRule="exact"/>
              <w:ind w:left="478" w:hangingChars="199" w:hanging="478"/>
              <w:jc w:val="both"/>
              <w:rPr>
                <w:rFonts w:ascii="Times New Roman" w:eastAsia="標楷體" w:hAnsi="Times New Roman" w:cs="Arial"/>
              </w:rPr>
            </w:pPr>
            <w:r w:rsidRPr="00797F5D">
              <w:rPr>
                <w:rFonts w:ascii="Times New Roman" w:eastAsia="標楷體" w:hAnsi="Times New Roman" w:cs="Arial" w:hint="eastAsia"/>
              </w:rPr>
              <w:t>三、第二項</w:t>
            </w:r>
            <w:r w:rsidRPr="00797F5D">
              <w:rPr>
                <w:rFonts w:ascii="Times New Roman" w:eastAsia="標楷體" w:hAnsi="Times New Roman" w:cs="Arial"/>
                <w:kern w:val="0"/>
              </w:rPr>
              <w:t>得在不妨礙該</w:t>
            </w:r>
            <w:r w:rsidRPr="00797F5D">
              <w:rPr>
                <w:rFonts w:ascii="Times New Roman" w:eastAsia="標楷體" w:hAnsi="Times New Roman" w:cs="Arial" w:hint="eastAsia"/>
                <w:kern w:val="0"/>
              </w:rPr>
              <w:t>被害人</w:t>
            </w:r>
            <w:r w:rsidRPr="00797F5D">
              <w:rPr>
                <w:rFonts w:ascii="Times New Roman" w:eastAsia="標楷體" w:hAnsi="Times New Roman" w:cs="Arial"/>
                <w:kern w:val="0"/>
              </w:rPr>
              <w:t>身心情況下，逕為本條例</w:t>
            </w:r>
            <w:r w:rsidRPr="00F74515">
              <w:rPr>
                <w:rFonts w:ascii="Times New Roman" w:eastAsia="標楷體" w:hAnsi="Times New Roman" w:cs="Arial"/>
                <w:color w:val="FF0000"/>
                <w:kern w:val="0"/>
              </w:rPr>
              <w:t>第</w:t>
            </w:r>
            <w:r w:rsidR="00F74515" w:rsidRPr="00F74515">
              <w:rPr>
                <w:rFonts w:ascii="Times New Roman" w:eastAsia="標楷體" w:hAnsi="Times New Roman" w:cs="Arial" w:hint="eastAsia"/>
                <w:color w:val="FF0000"/>
                <w:kern w:val="0"/>
              </w:rPr>
              <w:t>九</w:t>
            </w:r>
            <w:r w:rsidRPr="00F74515">
              <w:rPr>
                <w:rFonts w:ascii="Times New Roman" w:eastAsia="標楷體" w:hAnsi="Times New Roman" w:cs="Arial"/>
                <w:color w:val="FF0000"/>
                <w:kern w:val="0"/>
              </w:rPr>
              <w:t>條</w:t>
            </w:r>
            <w:r w:rsidR="00F74515" w:rsidRPr="00F74515">
              <w:rPr>
                <w:rFonts w:ascii="Times New Roman" w:eastAsia="標楷體" w:hAnsi="Times New Roman" w:cs="Arial" w:hint="eastAsia"/>
                <w:color w:val="FF0000"/>
                <w:kern w:val="0"/>
              </w:rPr>
              <w:t>第一項</w:t>
            </w:r>
            <w:r w:rsidRPr="00797F5D">
              <w:rPr>
                <w:rFonts w:ascii="Times New Roman" w:eastAsia="標楷體" w:hAnsi="Times New Roman" w:cs="Arial"/>
                <w:kern w:val="0"/>
              </w:rPr>
              <w:t>之訊問</w:t>
            </w:r>
            <w:r w:rsidRPr="00797F5D">
              <w:rPr>
                <w:rFonts w:ascii="Times New Roman" w:eastAsia="標楷體" w:hAnsi="Times New Roman" w:cs="Arial" w:hint="eastAsia"/>
                <w:kern w:val="0"/>
              </w:rPr>
              <w:t>移列第六條第二項</w:t>
            </w:r>
            <w:r w:rsidRPr="00797F5D">
              <w:rPr>
                <w:rFonts w:ascii="Times New Roman" w:eastAsia="標楷體" w:hAnsi="Times New Roman" w:cs="Arial"/>
                <w:kern w:val="0"/>
              </w:rPr>
              <w:t>。</w:t>
            </w:r>
          </w:p>
        </w:tc>
      </w:tr>
      <w:tr w:rsidR="00D62375" w:rsidRPr="00797F5D" w:rsidTr="00D62375">
        <w:tc>
          <w:tcPr>
            <w:tcW w:w="1667" w:type="pct"/>
          </w:tcPr>
          <w:p w:rsidR="00D62375" w:rsidRPr="00C70C03" w:rsidRDefault="00D62375" w:rsidP="004D025A">
            <w:pPr>
              <w:spacing w:line="360" w:lineRule="exact"/>
              <w:ind w:leftChars="1" w:left="240" w:rightChars="-44" w:right="-106" w:hangingChars="99" w:hanging="238"/>
              <w:jc w:val="both"/>
              <w:rPr>
                <w:rFonts w:ascii="標楷體" w:eastAsia="標楷體" w:hAnsi="標楷體"/>
              </w:rPr>
            </w:pPr>
            <w:r w:rsidRPr="00C70C03">
              <w:rPr>
                <w:rFonts w:ascii="標楷體" w:eastAsia="標楷體" w:hAnsi="標楷體" w:hint="eastAsia"/>
              </w:rPr>
              <w:t>第</w:t>
            </w:r>
            <w:r w:rsidRPr="00C70C03">
              <w:rPr>
                <w:rFonts w:ascii="標楷體" w:eastAsia="標楷體" w:hAnsi="標楷體" w:hint="eastAsia"/>
                <w:u w:val="single"/>
              </w:rPr>
              <w:t>十一</w:t>
            </w:r>
            <w:r w:rsidRPr="00C70C03">
              <w:rPr>
                <w:rFonts w:ascii="標楷體" w:eastAsia="標楷體" w:hAnsi="標楷體" w:hint="eastAsia"/>
              </w:rPr>
              <w:t>條</w:t>
            </w:r>
            <w:r w:rsidR="004D025A">
              <w:rPr>
                <w:rFonts w:ascii="標楷體" w:eastAsia="標楷體" w:hAnsi="標楷體" w:hint="eastAsia"/>
              </w:rPr>
              <w:t xml:space="preserve">  </w:t>
            </w:r>
            <w:r w:rsidRPr="00C70C03">
              <w:rPr>
                <w:rFonts w:ascii="標楷體" w:eastAsia="標楷體" w:hAnsi="標楷體" w:hint="eastAsia"/>
                <w:u w:val="single"/>
              </w:rPr>
              <w:t>直轄市、縣(市)</w:t>
            </w:r>
            <w:r w:rsidRPr="00C70C03">
              <w:rPr>
                <w:rFonts w:ascii="標楷體" w:eastAsia="標楷體" w:hAnsi="標楷體" w:hint="eastAsia"/>
              </w:rPr>
              <w:t>主管機關依本條例第十五條</w:t>
            </w:r>
            <w:r w:rsidRPr="00C70C03">
              <w:rPr>
                <w:rFonts w:ascii="標楷體" w:eastAsia="標楷體" w:hAnsi="標楷體" w:hint="eastAsia"/>
                <w:u w:val="single"/>
              </w:rPr>
              <w:t>第二項第二款</w:t>
            </w:r>
            <w:r w:rsidRPr="00C70C03">
              <w:rPr>
                <w:rFonts w:ascii="標楷體" w:eastAsia="標楷體" w:hAnsi="標楷體" w:hint="eastAsia"/>
              </w:rPr>
              <w:t>安置</w:t>
            </w:r>
            <w:r w:rsidRPr="00C70C03">
              <w:rPr>
                <w:rFonts w:ascii="標楷體" w:eastAsia="標楷體" w:hAnsi="標楷體" w:hint="eastAsia"/>
                <w:u w:val="single"/>
              </w:rPr>
              <w:t>被害人</w:t>
            </w:r>
            <w:r w:rsidRPr="00C70C03">
              <w:rPr>
                <w:rFonts w:ascii="標楷體" w:eastAsia="標楷體" w:hAnsi="標楷體" w:hint="eastAsia"/>
              </w:rPr>
              <w:t>後</w:t>
            </w:r>
            <w:r w:rsidRPr="00C70C03">
              <w:rPr>
                <w:rFonts w:ascii="標楷體" w:eastAsia="標楷體" w:hAnsi="標楷體" w:hint="eastAsia"/>
                <w:u w:val="single"/>
              </w:rPr>
              <w:t>，</w:t>
            </w:r>
            <w:r w:rsidRPr="00C70C03">
              <w:rPr>
                <w:rFonts w:ascii="標楷體" w:eastAsia="標楷體" w:hAnsi="標楷體" w:hint="eastAsia"/>
              </w:rPr>
              <w:t>應向其法定代理人或最近尊親屬敘明安置之依據，並告知其應配合</w:t>
            </w:r>
            <w:r w:rsidRPr="00C70C03">
              <w:rPr>
                <w:rFonts w:ascii="標楷體" w:eastAsia="標楷體" w:hAnsi="標楷體" w:cs="Arial" w:hint="eastAsia"/>
                <w:kern w:val="0"/>
              </w:rPr>
              <w:t>事項</w:t>
            </w:r>
            <w:r w:rsidRPr="00C70C03">
              <w:rPr>
                <w:rFonts w:ascii="標楷體" w:eastAsia="標楷體" w:hAnsi="標楷體" w:hint="eastAsia"/>
              </w:rPr>
              <w:t>。但</w:t>
            </w:r>
            <w:r w:rsidRPr="00C70C03">
              <w:rPr>
                <w:rFonts w:ascii="標楷體" w:eastAsia="標楷體" w:hAnsi="標楷體" w:hint="eastAsia"/>
                <w:u w:val="single"/>
              </w:rPr>
              <w:t>無法通知</w:t>
            </w:r>
            <w:r w:rsidRPr="00C70C03">
              <w:rPr>
                <w:rFonts w:ascii="標楷體" w:eastAsia="標楷體" w:hAnsi="標楷體" w:hint="eastAsia"/>
              </w:rPr>
              <w:t>其法定代理人或最近尊親屬者，不在此限。</w:t>
            </w:r>
          </w:p>
        </w:tc>
        <w:tc>
          <w:tcPr>
            <w:tcW w:w="1667" w:type="pct"/>
            <w:shd w:val="clear" w:color="auto" w:fill="auto"/>
          </w:tcPr>
          <w:p w:rsidR="00D62375" w:rsidRPr="00C70C03" w:rsidRDefault="00D62375" w:rsidP="00C70C03">
            <w:pPr>
              <w:spacing w:line="360" w:lineRule="exact"/>
              <w:ind w:leftChars="1" w:left="240" w:rightChars="-44" w:right="-106" w:hangingChars="99" w:hanging="238"/>
              <w:jc w:val="both"/>
              <w:rPr>
                <w:rFonts w:ascii="Times New Roman" w:eastAsia="標楷體" w:hAnsi="Times New Roman" w:cs="Arial"/>
                <w:kern w:val="0"/>
              </w:rPr>
            </w:pPr>
            <w:r w:rsidRPr="00797F5D">
              <w:rPr>
                <w:rFonts w:ascii="Times New Roman" w:eastAsia="標楷體" w:hAnsi="Times New Roman" w:cs="Arial"/>
                <w:kern w:val="0"/>
              </w:rPr>
              <w:t>第二十二條</w:t>
            </w:r>
            <w:r w:rsidRPr="00797F5D">
              <w:rPr>
                <w:rFonts w:ascii="Times New Roman" w:eastAsia="標楷體" w:hAnsi="Times New Roman" w:cs="Arial"/>
                <w:kern w:val="0"/>
              </w:rPr>
              <w:t xml:space="preserve">  </w:t>
            </w:r>
            <w:r w:rsidRPr="00797F5D">
              <w:rPr>
                <w:rFonts w:ascii="Times New Roman" w:eastAsia="標楷體" w:hAnsi="Times New Roman" w:cs="Arial"/>
                <w:kern w:val="0"/>
              </w:rPr>
              <w:t>主管機關依本條例第十五條第一項安置兒童或少年後應向其法定代理人或最近尊親屬敘明安置之依據，並告知其應配合事項。但其法定代理人或最近尊親屬</w:t>
            </w:r>
            <w:r w:rsidRPr="00797F5D">
              <w:rPr>
                <w:rFonts w:ascii="Times New Roman" w:eastAsia="標楷體" w:hAnsi="Times New Roman" w:cs="Arial"/>
                <w:kern w:val="0"/>
                <w:u w:val="single"/>
              </w:rPr>
              <w:t>無法通知</w:t>
            </w:r>
            <w:r w:rsidRPr="00797F5D">
              <w:rPr>
                <w:rFonts w:ascii="Times New Roman" w:eastAsia="標楷體" w:hAnsi="Times New Roman" w:cs="Arial"/>
                <w:kern w:val="0"/>
              </w:rPr>
              <w:t>者，不在此限。</w:t>
            </w:r>
          </w:p>
        </w:tc>
        <w:tc>
          <w:tcPr>
            <w:tcW w:w="1667" w:type="pct"/>
          </w:tcPr>
          <w:p w:rsidR="00D62375" w:rsidRPr="00797F5D" w:rsidRDefault="00D62375" w:rsidP="003D6FE3">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rPr>
              <w:t>一、條次變更。</w:t>
            </w:r>
          </w:p>
          <w:p w:rsidR="00D62375" w:rsidRPr="00797F5D" w:rsidRDefault="00D62375" w:rsidP="003D6FE3">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rPr>
              <w:t>二、配合本條例第十五條項次變更，酌作文字修正。</w:t>
            </w:r>
          </w:p>
          <w:p w:rsidR="00D62375" w:rsidRPr="00797F5D" w:rsidRDefault="00D62375" w:rsidP="003D6FE3">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hint="eastAsia"/>
              </w:rPr>
              <w:t>三、將主管機關修正為</w:t>
            </w:r>
            <w:r w:rsidRPr="00797F5D">
              <w:rPr>
                <w:rFonts w:ascii="Times New Roman" w:eastAsia="標楷體" w:hAnsi="Times New Roman" w:cs="Arial"/>
              </w:rPr>
              <w:t>直轄市、縣</w:t>
            </w:r>
            <w:r w:rsidRPr="00797F5D">
              <w:rPr>
                <w:rFonts w:ascii="Times New Roman" w:eastAsia="標楷體" w:hAnsi="Times New Roman" w:cs="Arial"/>
              </w:rPr>
              <w:t xml:space="preserve"> (</w:t>
            </w:r>
            <w:r w:rsidRPr="00797F5D">
              <w:rPr>
                <w:rFonts w:ascii="Times New Roman" w:eastAsia="標楷體" w:hAnsi="Times New Roman" w:cs="Arial"/>
              </w:rPr>
              <w:t>市</w:t>
            </w:r>
            <w:r w:rsidRPr="00797F5D">
              <w:rPr>
                <w:rFonts w:ascii="Times New Roman" w:eastAsia="標楷體" w:hAnsi="Times New Roman" w:cs="Arial"/>
              </w:rPr>
              <w:t>)</w:t>
            </w:r>
            <w:r w:rsidRPr="00797F5D">
              <w:rPr>
                <w:rFonts w:ascii="Times New Roman" w:eastAsia="標楷體" w:hAnsi="Times New Roman" w:cs="Arial"/>
              </w:rPr>
              <w:t>主管機關，</w:t>
            </w:r>
            <w:r w:rsidRPr="00797F5D">
              <w:rPr>
                <w:rFonts w:ascii="Times New Roman" w:eastAsia="標楷體" w:hAnsi="Times New Roman" w:cs="Arial" w:hint="eastAsia"/>
              </w:rPr>
              <w:t>以資明確。</w:t>
            </w:r>
          </w:p>
        </w:tc>
      </w:tr>
      <w:tr w:rsidR="00D62375" w:rsidRPr="00797F5D" w:rsidTr="00D62375">
        <w:tc>
          <w:tcPr>
            <w:tcW w:w="1667" w:type="pct"/>
          </w:tcPr>
          <w:p w:rsidR="00D62375" w:rsidRPr="00C70C03" w:rsidRDefault="00D62375" w:rsidP="00C70C03">
            <w:pPr>
              <w:spacing w:line="360" w:lineRule="exact"/>
              <w:ind w:leftChars="1" w:left="240" w:rightChars="-44" w:right="-106" w:hangingChars="99" w:hanging="238"/>
              <w:jc w:val="both"/>
              <w:rPr>
                <w:rFonts w:ascii="標楷體" w:eastAsia="標楷體" w:hAnsi="標楷體" w:hint="eastAsia"/>
              </w:rPr>
            </w:pPr>
            <w:r w:rsidRPr="00C70C03">
              <w:rPr>
                <w:rFonts w:ascii="標楷體" w:eastAsia="標楷體" w:hAnsi="標楷體" w:hint="eastAsia"/>
              </w:rPr>
              <w:t>第</w:t>
            </w:r>
            <w:r w:rsidRPr="00C70C03">
              <w:rPr>
                <w:rFonts w:ascii="標楷體" w:eastAsia="標楷體" w:hAnsi="標楷體" w:hint="eastAsia"/>
                <w:u w:val="single"/>
              </w:rPr>
              <w:t>十二</w:t>
            </w:r>
            <w:r w:rsidRPr="00C70C03">
              <w:rPr>
                <w:rFonts w:ascii="標楷體" w:eastAsia="標楷體" w:hAnsi="標楷體" w:hint="eastAsia"/>
              </w:rPr>
              <w:t xml:space="preserve">條  </w:t>
            </w:r>
            <w:r w:rsidRPr="00C70C03">
              <w:rPr>
                <w:rFonts w:ascii="標楷體" w:eastAsia="標楷體" w:hAnsi="標楷體" w:hint="eastAsia"/>
                <w:u w:val="single"/>
              </w:rPr>
              <w:t>直轄市、縣(市)</w:t>
            </w:r>
            <w:r w:rsidRPr="00C70C03">
              <w:rPr>
                <w:rFonts w:ascii="標楷體" w:eastAsia="標楷體" w:hAnsi="標楷體" w:cs="Arial" w:hint="eastAsia"/>
                <w:kern w:val="0"/>
              </w:rPr>
              <w:t>主管機關</w:t>
            </w:r>
            <w:r w:rsidRPr="00C70C03">
              <w:rPr>
                <w:rFonts w:ascii="標楷體" w:eastAsia="標楷體" w:hAnsi="標楷體" w:hint="eastAsia"/>
                <w:u w:val="single"/>
              </w:rPr>
              <w:t>於</w:t>
            </w:r>
            <w:r w:rsidRPr="00C70C03">
              <w:rPr>
                <w:rFonts w:ascii="標楷體" w:eastAsia="標楷體" w:hAnsi="標楷體" w:hint="eastAsia"/>
              </w:rPr>
              <w:t>依本條例第十五條、第十六條安置</w:t>
            </w:r>
            <w:r w:rsidRPr="00C70C03">
              <w:rPr>
                <w:rFonts w:ascii="標楷體" w:eastAsia="標楷體" w:hAnsi="標楷體" w:hint="eastAsia"/>
                <w:u w:val="single"/>
              </w:rPr>
              <w:t>被害人</w:t>
            </w:r>
            <w:r w:rsidRPr="00C70C03">
              <w:rPr>
                <w:rFonts w:ascii="標楷體" w:eastAsia="標楷體" w:hAnsi="標楷體" w:hint="eastAsia"/>
              </w:rPr>
              <w:t>期間，發現另有本條例第</w:t>
            </w:r>
            <w:r w:rsidRPr="00C70C03">
              <w:rPr>
                <w:rFonts w:ascii="標楷體" w:eastAsia="標楷體" w:hAnsi="標楷體" w:hint="eastAsia"/>
                <w:u w:val="single"/>
              </w:rPr>
              <w:t>三十一</w:t>
            </w:r>
            <w:r w:rsidRPr="00C70C03">
              <w:rPr>
                <w:rFonts w:ascii="標楷體" w:eastAsia="標楷體" w:hAnsi="標楷體" w:hint="eastAsia"/>
              </w:rPr>
              <w:t>條至第</w:t>
            </w:r>
            <w:r w:rsidRPr="00C70C03">
              <w:rPr>
                <w:rFonts w:ascii="標楷體" w:eastAsia="標楷體" w:hAnsi="標楷體" w:hint="eastAsia"/>
                <w:u w:val="single"/>
              </w:rPr>
              <w:t>四十</w:t>
            </w:r>
            <w:r w:rsidRPr="00C70C03">
              <w:rPr>
                <w:rFonts w:ascii="標楷體" w:eastAsia="標楷體" w:hAnsi="標楷體" w:hint="eastAsia"/>
              </w:rPr>
              <w:t>條之</w:t>
            </w:r>
            <w:r w:rsidRPr="00C70C03">
              <w:rPr>
                <w:rFonts w:ascii="標楷體" w:eastAsia="標楷體" w:hAnsi="標楷體" w:hint="eastAsia"/>
                <w:u w:val="single"/>
              </w:rPr>
              <w:t>犯</w:t>
            </w:r>
            <w:r w:rsidRPr="00C70C03">
              <w:rPr>
                <w:rFonts w:ascii="標楷體" w:eastAsia="標楷體" w:hAnsi="標楷體" w:hint="eastAsia"/>
              </w:rPr>
              <w:t>罪</w:t>
            </w:r>
            <w:r w:rsidRPr="00C70C03">
              <w:rPr>
                <w:rFonts w:ascii="標楷體" w:eastAsia="標楷體" w:hAnsi="標楷體" w:hint="eastAsia"/>
                <w:u w:val="single"/>
              </w:rPr>
              <w:t>情事</w:t>
            </w:r>
            <w:r w:rsidRPr="00C70C03">
              <w:rPr>
                <w:rFonts w:ascii="標楷體" w:eastAsia="標楷體" w:hAnsi="標楷體" w:hint="eastAsia"/>
              </w:rPr>
              <w:t>者，應通知</w:t>
            </w:r>
            <w:r w:rsidRPr="00C70C03">
              <w:rPr>
                <w:rFonts w:ascii="標楷體" w:eastAsia="標楷體" w:hAnsi="標楷體" w:hint="eastAsia"/>
                <w:u w:val="single"/>
              </w:rPr>
              <w:t>該管</w:t>
            </w:r>
            <w:r w:rsidRPr="00C70C03">
              <w:rPr>
                <w:rFonts w:ascii="標楷體" w:eastAsia="標楷體" w:hAnsi="標楷體" w:hint="eastAsia"/>
              </w:rPr>
              <w:t>檢察</w:t>
            </w:r>
            <w:r w:rsidRPr="00C70C03">
              <w:rPr>
                <w:rFonts w:ascii="標楷體" w:eastAsia="標楷體" w:hAnsi="標楷體" w:hint="eastAsia"/>
                <w:u w:val="single"/>
              </w:rPr>
              <w:t>署</w:t>
            </w:r>
            <w:r w:rsidRPr="00C70C03">
              <w:rPr>
                <w:rFonts w:ascii="標楷體" w:eastAsia="標楷體" w:hAnsi="標楷體" w:hint="eastAsia"/>
              </w:rPr>
              <w:t>或</w:t>
            </w:r>
            <w:r w:rsidRPr="00C70C03">
              <w:rPr>
                <w:rFonts w:ascii="標楷體" w:eastAsia="標楷體" w:hAnsi="標楷體" w:hint="eastAsia"/>
                <w:u w:val="single"/>
              </w:rPr>
              <w:t>警察機關</w:t>
            </w:r>
            <w:r w:rsidRPr="00C70C03">
              <w:rPr>
                <w:rFonts w:ascii="標楷體" w:eastAsia="標楷體" w:hAnsi="標楷體" w:hint="eastAsia"/>
              </w:rPr>
              <w:t>。</w:t>
            </w:r>
          </w:p>
        </w:tc>
        <w:tc>
          <w:tcPr>
            <w:tcW w:w="1667" w:type="pct"/>
            <w:shd w:val="clear" w:color="auto" w:fill="auto"/>
          </w:tcPr>
          <w:p w:rsidR="00D62375" w:rsidRPr="00797F5D" w:rsidRDefault="00D62375" w:rsidP="00C70C03">
            <w:pPr>
              <w:spacing w:line="360" w:lineRule="exact"/>
              <w:ind w:leftChars="1" w:left="240" w:rightChars="-44" w:right="-106" w:hangingChars="99" w:hanging="238"/>
              <w:jc w:val="both"/>
              <w:rPr>
                <w:rFonts w:ascii="Times New Roman" w:eastAsia="標楷體" w:hAnsi="Times New Roman" w:cs="Arial"/>
                <w:kern w:val="0"/>
              </w:rPr>
            </w:pPr>
            <w:r w:rsidRPr="00797F5D">
              <w:rPr>
                <w:rFonts w:ascii="Times New Roman" w:eastAsia="標楷體" w:hAnsi="Times New Roman" w:cs="Arial"/>
                <w:kern w:val="0"/>
              </w:rPr>
              <w:t>第二十三條</w:t>
            </w:r>
            <w:r w:rsidRPr="00797F5D">
              <w:rPr>
                <w:rFonts w:ascii="Times New Roman" w:eastAsia="標楷體" w:hAnsi="Times New Roman" w:cs="Arial"/>
                <w:kern w:val="0"/>
              </w:rPr>
              <w:t xml:space="preserve">  </w:t>
            </w:r>
            <w:r w:rsidRPr="00797F5D">
              <w:rPr>
                <w:rFonts w:ascii="Times New Roman" w:eastAsia="標楷體" w:hAnsi="Times New Roman" w:cs="Arial"/>
                <w:kern w:val="0"/>
              </w:rPr>
              <w:t>主管機關依本條例第十五條、第十六條安置兒童或少年期間，發現另有</w:t>
            </w:r>
            <w:r w:rsidRPr="00797F5D">
              <w:rPr>
                <w:rFonts w:ascii="Times New Roman" w:eastAsia="標楷體" w:hAnsi="Times New Roman" w:cs="Arial"/>
                <w:kern w:val="0"/>
                <w:u w:val="single"/>
              </w:rPr>
              <w:t>犯</w:t>
            </w:r>
            <w:r w:rsidRPr="00797F5D">
              <w:rPr>
                <w:rFonts w:ascii="Times New Roman" w:eastAsia="標楷體" w:hAnsi="Times New Roman" w:cs="Arial"/>
                <w:kern w:val="0"/>
              </w:rPr>
              <w:t>本條例第二十二條至第二十九條之罪者，應通知檢察機關或本條例第六條所定之單位。</w:t>
            </w:r>
          </w:p>
        </w:tc>
        <w:tc>
          <w:tcPr>
            <w:tcW w:w="1667" w:type="pct"/>
          </w:tcPr>
          <w:p w:rsidR="00D62375" w:rsidRPr="00797F5D" w:rsidRDefault="00D62375" w:rsidP="003D6FE3">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rPr>
              <w:t>一、條次變更。</w:t>
            </w:r>
          </w:p>
          <w:p w:rsidR="00D62375" w:rsidRPr="00797F5D" w:rsidRDefault="00D62375" w:rsidP="003D6FE3">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rPr>
              <w:t>二、配合本條例條次變更，酌作文字修正。</w:t>
            </w:r>
          </w:p>
          <w:p w:rsidR="00D62375" w:rsidRPr="00797F5D" w:rsidRDefault="00D62375" w:rsidP="003D6FE3">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hint="eastAsia"/>
              </w:rPr>
              <w:t>三、將主管機關修正為</w:t>
            </w:r>
            <w:r w:rsidRPr="00797F5D">
              <w:rPr>
                <w:rFonts w:ascii="Times New Roman" w:eastAsia="標楷體" w:hAnsi="Times New Roman" w:cs="Arial"/>
              </w:rPr>
              <w:t>直轄市、縣</w:t>
            </w:r>
            <w:r w:rsidRPr="00797F5D">
              <w:rPr>
                <w:rFonts w:ascii="Times New Roman" w:eastAsia="標楷體" w:hAnsi="Times New Roman" w:cs="Arial"/>
              </w:rPr>
              <w:t xml:space="preserve"> (</w:t>
            </w:r>
            <w:r w:rsidRPr="00797F5D">
              <w:rPr>
                <w:rFonts w:ascii="Times New Roman" w:eastAsia="標楷體" w:hAnsi="Times New Roman" w:cs="Arial"/>
              </w:rPr>
              <w:t>市</w:t>
            </w:r>
            <w:r w:rsidRPr="00797F5D">
              <w:rPr>
                <w:rFonts w:ascii="Times New Roman" w:eastAsia="標楷體" w:hAnsi="Times New Roman" w:cs="Arial"/>
              </w:rPr>
              <w:t>)</w:t>
            </w:r>
            <w:r w:rsidRPr="00797F5D">
              <w:rPr>
                <w:rFonts w:ascii="Times New Roman" w:eastAsia="標楷體" w:hAnsi="Times New Roman" w:cs="Arial"/>
              </w:rPr>
              <w:t>主管機關，</w:t>
            </w:r>
            <w:r w:rsidRPr="00797F5D">
              <w:rPr>
                <w:rFonts w:ascii="Times New Roman" w:eastAsia="標楷體" w:hAnsi="Times New Roman" w:cs="Arial" w:hint="eastAsia"/>
              </w:rPr>
              <w:t>以資明確。</w:t>
            </w:r>
          </w:p>
        </w:tc>
      </w:tr>
      <w:tr w:rsidR="00D62375" w:rsidRPr="00797F5D" w:rsidTr="00D62375">
        <w:tc>
          <w:tcPr>
            <w:tcW w:w="1667" w:type="pct"/>
          </w:tcPr>
          <w:p w:rsidR="00D62375" w:rsidRPr="00797F5D" w:rsidRDefault="00D62375" w:rsidP="00C70C03">
            <w:pPr>
              <w:pStyle w:val="16"/>
              <w:ind w:left="269" w:hangingChars="112" w:hanging="269"/>
              <w:rPr>
                <w:rFonts w:ascii="Times New Roman" w:hAnsi="Times New Roman" w:hint="eastAsia"/>
              </w:rPr>
            </w:pPr>
            <w:r w:rsidRPr="00797F5D">
              <w:rPr>
                <w:rFonts w:ascii="Times New Roman" w:hAnsi="Times New Roman" w:hint="eastAsia"/>
              </w:rPr>
              <w:t>第</w:t>
            </w:r>
            <w:r w:rsidRPr="00797F5D">
              <w:rPr>
                <w:rFonts w:ascii="Times New Roman" w:hAnsi="Times New Roman" w:hint="eastAsia"/>
                <w:u w:val="single"/>
              </w:rPr>
              <w:t>十三</w:t>
            </w:r>
            <w:r w:rsidRPr="00797F5D">
              <w:rPr>
                <w:rFonts w:ascii="Times New Roman" w:hAnsi="Times New Roman" w:hint="eastAsia"/>
              </w:rPr>
              <w:t>條</w:t>
            </w:r>
            <w:r w:rsidRPr="00797F5D">
              <w:rPr>
                <w:rFonts w:ascii="Times New Roman" w:hAnsi="Times New Roman" w:hint="eastAsia"/>
              </w:rPr>
              <w:t xml:space="preserve">  </w:t>
            </w:r>
            <w:r w:rsidRPr="00797F5D">
              <w:rPr>
                <w:rFonts w:ascii="Times New Roman" w:hAnsi="Times New Roman" w:hint="eastAsia"/>
                <w:u w:val="single"/>
              </w:rPr>
              <w:t>直轄市、縣</w:t>
            </w:r>
            <w:r w:rsidRPr="00797F5D">
              <w:rPr>
                <w:rFonts w:ascii="Times New Roman" w:hAnsi="Times New Roman" w:hint="eastAsia"/>
                <w:u w:val="single"/>
              </w:rPr>
              <w:t>(</w:t>
            </w:r>
            <w:r w:rsidRPr="00797F5D">
              <w:rPr>
                <w:rFonts w:ascii="Times New Roman" w:hAnsi="Times New Roman" w:hint="eastAsia"/>
                <w:u w:val="single"/>
              </w:rPr>
              <w:t>市</w:t>
            </w:r>
            <w:r w:rsidRPr="00797F5D">
              <w:rPr>
                <w:rFonts w:ascii="Times New Roman" w:hAnsi="Times New Roman" w:hint="eastAsia"/>
                <w:u w:val="single"/>
              </w:rPr>
              <w:t>)</w:t>
            </w:r>
            <w:r w:rsidRPr="00797F5D">
              <w:rPr>
                <w:rFonts w:ascii="Times New Roman" w:hAnsi="Times New Roman" w:hint="eastAsia"/>
                <w:u w:val="single"/>
              </w:rPr>
              <w:t>主管機關於</w:t>
            </w:r>
            <w:r w:rsidRPr="00797F5D">
              <w:rPr>
                <w:rFonts w:ascii="Times New Roman" w:hAnsi="Times New Roman" w:hint="eastAsia"/>
              </w:rPr>
              <w:t>依本條例</w:t>
            </w:r>
            <w:r w:rsidRPr="00797F5D">
              <w:rPr>
                <w:rFonts w:ascii="Times New Roman" w:hAnsi="Times New Roman" w:hint="eastAsia"/>
                <w:u w:val="single"/>
              </w:rPr>
              <w:t>第十五條第二項第二款、第十六條及第十九條第一項第二款</w:t>
            </w:r>
            <w:r w:rsidRPr="00797F5D">
              <w:rPr>
                <w:rFonts w:ascii="Times New Roman" w:hAnsi="Times New Roman" w:hint="eastAsia"/>
              </w:rPr>
              <w:t>安置</w:t>
            </w:r>
            <w:r w:rsidRPr="00797F5D">
              <w:rPr>
                <w:rFonts w:ascii="Times New Roman" w:hAnsi="Times New Roman" w:hint="eastAsia"/>
                <w:u w:val="single"/>
              </w:rPr>
              <w:t>被害人</w:t>
            </w:r>
            <w:r w:rsidRPr="00797F5D">
              <w:rPr>
                <w:rFonts w:ascii="Times New Roman" w:hAnsi="Times New Roman" w:hint="eastAsia"/>
              </w:rPr>
              <w:t>時，應建立個案資料；必要時，得請</w:t>
            </w:r>
            <w:r w:rsidRPr="00797F5D">
              <w:rPr>
                <w:rFonts w:ascii="Times New Roman" w:hAnsi="Times New Roman" w:hint="eastAsia"/>
                <w:u w:val="single"/>
              </w:rPr>
              <w:t>被害人戶籍地、</w:t>
            </w:r>
            <w:r w:rsidRPr="00797F5D">
              <w:rPr>
                <w:rFonts w:ascii="Times New Roman" w:hAnsi="Times New Roman" w:hint="eastAsia"/>
              </w:rPr>
              <w:t>住所地</w:t>
            </w:r>
            <w:r w:rsidRPr="00797F5D">
              <w:rPr>
                <w:rFonts w:ascii="Times New Roman" w:hAnsi="Times New Roman" w:hint="eastAsia"/>
                <w:u w:val="single"/>
              </w:rPr>
              <w:t>或居所地</w:t>
            </w:r>
            <w:r w:rsidRPr="00797F5D">
              <w:rPr>
                <w:rFonts w:ascii="Times New Roman" w:hAnsi="Times New Roman" w:hint="eastAsia"/>
              </w:rPr>
              <w:t>之直轄市、縣</w:t>
            </w:r>
            <w:r w:rsidRPr="00797F5D">
              <w:rPr>
                <w:rFonts w:ascii="Times New Roman" w:hAnsi="Times New Roman" w:hint="eastAsia"/>
              </w:rPr>
              <w:t xml:space="preserve"> (</w:t>
            </w:r>
            <w:r w:rsidRPr="00797F5D">
              <w:rPr>
                <w:rFonts w:ascii="Times New Roman" w:hAnsi="Times New Roman" w:hint="eastAsia"/>
              </w:rPr>
              <w:t>市</w:t>
            </w:r>
            <w:r w:rsidRPr="00797F5D">
              <w:rPr>
                <w:rFonts w:ascii="Times New Roman" w:hAnsi="Times New Roman" w:hint="eastAsia"/>
              </w:rPr>
              <w:t>)</w:t>
            </w:r>
            <w:r w:rsidRPr="00797F5D">
              <w:rPr>
                <w:rFonts w:ascii="Times New Roman" w:hAnsi="Times New Roman" w:hint="eastAsia"/>
              </w:rPr>
              <w:t>主管機關配合提供資料。</w:t>
            </w:r>
          </w:p>
          <w:p w:rsidR="00D62375" w:rsidRPr="00797F5D" w:rsidRDefault="00D62375" w:rsidP="00C70C03">
            <w:pPr>
              <w:pStyle w:val="120"/>
              <w:ind w:leftChars="106" w:left="254" w:firstLineChars="192" w:firstLine="461"/>
              <w:rPr>
                <w:rFonts w:ascii="Times New Roman" w:hAnsi="Times New Roman" w:hint="eastAsia"/>
                <w:u w:val="single"/>
              </w:rPr>
            </w:pPr>
            <w:r w:rsidRPr="00797F5D">
              <w:rPr>
                <w:rFonts w:ascii="Times New Roman" w:hAnsi="Times New Roman" w:hint="eastAsia"/>
                <w:u w:val="single"/>
              </w:rPr>
              <w:t>前項個案資料，應於個案結案後保存七年。</w:t>
            </w:r>
          </w:p>
        </w:tc>
        <w:tc>
          <w:tcPr>
            <w:tcW w:w="1667" w:type="pct"/>
            <w:shd w:val="clear" w:color="auto" w:fill="auto"/>
          </w:tcPr>
          <w:p w:rsidR="00D62375" w:rsidRPr="00797F5D" w:rsidRDefault="00D62375" w:rsidP="00C70C03">
            <w:pPr>
              <w:spacing w:line="360" w:lineRule="exact"/>
              <w:ind w:leftChars="1" w:left="240" w:rightChars="-44" w:right="-106" w:hangingChars="99" w:hanging="238"/>
              <w:jc w:val="both"/>
              <w:rPr>
                <w:rFonts w:ascii="Times New Roman" w:eastAsia="標楷體" w:hAnsi="Times New Roman" w:cs="Arial"/>
              </w:rPr>
            </w:pPr>
            <w:r w:rsidRPr="00797F5D">
              <w:rPr>
                <w:rFonts w:ascii="Times New Roman" w:eastAsia="標楷體" w:hAnsi="Times New Roman" w:cs="Arial"/>
                <w:kern w:val="0"/>
              </w:rPr>
              <w:t>第二十四條</w:t>
            </w:r>
            <w:r w:rsidRPr="00797F5D">
              <w:rPr>
                <w:rFonts w:ascii="Times New Roman" w:eastAsia="標楷體" w:hAnsi="Times New Roman" w:cs="Arial"/>
                <w:kern w:val="0"/>
              </w:rPr>
              <w:t xml:space="preserve">  </w:t>
            </w:r>
            <w:r w:rsidRPr="00797F5D">
              <w:rPr>
                <w:rFonts w:ascii="Times New Roman" w:eastAsia="標楷體" w:hAnsi="Times New Roman" w:cs="Arial"/>
                <w:kern w:val="0"/>
              </w:rPr>
              <w:t>依本條例第十六條第一項安置兒童或少年時，應建立個案資料；必要時，得請該兒童或少年住所地之直轄市、縣</w:t>
            </w:r>
            <w:r w:rsidRPr="00797F5D">
              <w:rPr>
                <w:rFonts w:ascii="Times New Roman" w:eastAsia="標楷體" w:hAnsi="Times New Roman" w:cs="Arial"/>
                <w:kern w:val="0"/>
              </w:rPr>
              <w:t xml:space="preserve"> (</w:t>
            </w:r>
            <w:r w:rsidRPr="00797F5D">
              <w:rPr>
                <w:rFonts w:ascii="Times New Roman" w:eastAsia="標楷體" w:hAnsi="Times New Roman" w:cs="Arial"/>
                <w:kern w:val="0"/>
              </w:rPr>
              <w:t>市</w:t>
            </w:r>
            <w:r w:rsidRPr="00797F5D">
              <w:rPr>
                <w:rFonts w:ascii="Times New Roman" w:eastAsia="標楷體" w:hAnsi="Times New Roman" w:cs="Arial"/>
                <w:kern w:val="0"/>
              </w:rPr>
              <w:t xml:space="preserve">) </w:t>
            </w:r>
            <w:r w:rsidRPr="00797F5D">
              <w:rPr>
                <w:rFonts w:ascii="Times New Roman" w:eastAsia="標楷體" w:hAnsi="Times New Roman" w:cs="Arial"/>
                <w:kern w:val="0"/>
              </w:rPr>
              <w:t>主管機關配合提供資料。</w:t>
            </w:r>
          </w:p>
        </w:tc>
        <w:tc>
          <w:tcPr>
            <w:tcW w:w="1667" w:type="pct"/>
          </w:tcPr>
          <w:p w:rsidR="00D62375" w:rsidRPr="00797F5D" w:rsidRDefault="00D62375" w:rsidP="003D6FE3">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rPr>
              <w:t>一、條次變更。</w:t>
            </w:r>
          </w:p>
          <w:p w:rsidR="00D62375" w:rsidRPr="00797F5D" w:rsidRDefault="00D62375" w:rsidP="00B5741B">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rPr>
              <w:t>二、</w:t>
            </w:r>
            <w:r w:rsidRPr="00797F5D">
              <w:rPr>
                <w:rFonts w:ascii="Times New Roman" w:eastAsia="標楷體" w:hAnsi="Times New Roman" w:cs="Arial" w:hint="eastAsia"/>
              </w:rPr>
              <w:t>增列第二項：審酌</w:t>
            </w:r>
            <w:r w:rsidRPr="00797F5D">
              <w:rPr>
                <w:rFonts w:ascii="Times New Roman" w:eastAsia="標楷體" w:hAnsi="Times New Roman" w:cs="Arial"/>
                <w:kern w:val="0"/>
              </w:rPr>
              <w:t>個人資料保護法</w:t>
            </w:r>
            <w:r w:rsidRPr="00797F5D">
              <w:rPr>
                <w:rFonts w:ascii="Times New Roman" w:eastAsia="標楷體" w:hAnsi="Times New Roman" w:cs="Arial" w:hint="eastAsia"/>
                <w:kern w:val="0"/>
              </w:rPr>
              <w:t>對</w:t>
            </w:r>
            <w:r w:rsidRPr="00797F5D">
              <w:rPr>
                <w:rFonts w:ascii="Times New Roman" w:eastAsia="標楷體" w:hAnsi="Times New Roman" w:cs="Arial"/>
                <w:kern w:val="0"/>
              </w:rPr>
              <w:t>個案資料之蒐集、處理及利用</w:t>
            </w:r>
            <w:r w:rsidRPr="00797F5D">
              <w:rPr>
                <w:rFonts w:ascii="Times New Roman" w:eastAsia="標楷體" w:hAnsi="Times New Roman" w:cs="Arial" w:hint="eastAsia"/>
                <w:kern w:val="0"/>
              </w:rPr>
              <w:t>應符合相關法規規定外，</w:t>
            </w:r>
            <w:r w:rsidRPr="00797F5D">
              <w:rPr>
                <w:rFonts w:ascii="Times New Roman" w:eastAsia="標楷體" w:hAnsi="Times New Roman" w:cs="Arial" w:hint="eastAsia"/>
              </w:rPr>
              <w:t>並參酌</w:t>
            </w:r>
            <w:r w:rsidRPr="00797F5D">
              <w:rPr>
                <w:rFonts w:ascii="Times New Roman" w:eastAsia="標楷體" w:hAnsi="Times New Roman" w:cs="Arial"/>
              </w:rPr>
              <w:t>社會工作師法第</w:t>
            </w:r>
            <w:r w:rsidRPr="00797F5D">
              <w:rPr>
                <w:rFonts w:ascii="Times New Roman" w:eastAsia="標楷體" w:hAnsi="Times New Roman" w:cs="Arial" w:hint="eastAsia"/>
              </w:rPr>
              <w:t>十六條第二項社會工作紀錄保存年限不得少於七年之規定，爰明定保存期限為七年。</w:t>
            </w:r>
          </w:p>
          <w:p w:rsidR="00D62375" w:rsidRPr="00797F5D" w:rsidRDefault="00D62375" w:rsidP="00B5741B">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hint="eastAsia"/>
              </w:rPr>
              <w:t>三、</w:t>
            </w:r>
            <w:r w:rsidRPr="00797F5D">
              <w:rPr>
                <w:rFonts w:ascii="Times New Roman" w:eastAsia="標楷體" w:hAnsi="Times New Roman" w:cs="Arial"/>
              </w:rPr>
              <w:t>配合本條例條次變更，酌作文字修正。</w:t>
            </w:r>
          </w:p>
        </w:tc>
      </w:tr>
      <w:tr w:rsidR="00D62375" w:rsidRPr="00797F5D" w:rsidTr="00D62375">
        <w:tc>
          <w:tcPr>
            <w:tcW w:w="1667" w:type="pct"/>
          </w:tcPr>
          <w:p w:rsidR="00D62375" w:rsidRPr="00797F5D" w:rsidRDefault="00D62375" w:rsidP="007F0A5A">
            <w:pPr>
              <w:pStyle w:val="16"/>
              <w:rPr>
                <w:rFonts w:ascii="Times New Roman" w:hAnsi="Times New Roman" w:hint="eastAsia"/>
              </w:rPr>
            </w:pPr>
          </w:p>
        </w:tc>
        <w:tc>
          <w:tcPr>
            <w:tcW w:w="1667" w:type="pct"/>
            <w:shd w:val="clear" w:color="auto" w:fill="auto"/>
          </w:tcPr>
          <w:p w:rsidR="00D62375" w:rsidRPr="00797F5D" w:rsidRDefault="00D62375" w:rsidP="00C70C03">
            <w:pPr>
              <w:spacing w:line="360" w:lineRule="exact"/>
              <w:ind w:leftChars="1" w:left="240" w:rightChars="-44" w:right="-106" w:hangingChars="99" w:hanging="238"/>
              <w:jc w:val="both"/>
              <w:rPr>
                <w:rFonts w:ascii="Times New Roman" w:eastAsia="標楷體" w:hAnsi="Times New Roman" w:cs="Arial"/>
                <w:kern w:val="0"/>
              </w:rPr>
            </w:pPr>
            <w:r w:rsidRPr="00797F5D">
              <w:rPr>
                <w:rFonts w:ascii="Times New Roman" w:eastAsia="標楷體" w:hAnsi="Times New Roman" w:cs="Arial"/>
                <w:kern w:val="0"/>
              </w:rPr>
              <w:t>第二十五條</w:t>
            </w:r>
            <w:r w:rsidRPr="00797F5D">
              <w:rPr>
                <w:rFonts w:ascii="Times New Roman" w:eastAsia="標楷體" w:hAnsi="Times New Roman" w:cs="Arial"/>
                <w:kern w:val="0"/>
              </w:rPr>
              <w:t xml:space="preserve">  </w:t>
            </w:r>
            <w:r w:rsidRPr="00797F5D">
              <w:rPr>
                <w:rFonts w:ascii="Times New Roman" w:eastAsia="標楷體" w:hAnsi="Times New Roman" w:cs="Arial"/>
                <w:kern w:val="0"/>
              </w:rPr>
              <w:t>依本條例第十七條第一項安置兒童或少年時，應建立個案資料；並通知該兒童或少年住所地之直轄市、縣</w:t>
            </w:r>
            <w:r w:rsidRPr="00797F5D">
              <w:rPr>
                <w:rFonts w:ascii="Times New Roman" w:eastAsia="標楷體" w:hAnsi="Times New Roman" w:cs="Arial"/>
                <w:kern w:val="0"/>
              </w:rPr>
              <w:t xml:space="preserve"> (</w:t>
            </w:r>
            <w:r w:rsidRPr="00797F5D">
              <w:rPr>
                <w:rFonts w:ascii="Times New Roman" w:eastAsia="標楷體" w:hAnsi="Times New Roman" w:cs="Arial"/>
                <w:kern w:val="0"/>
              </w:rPr>
              <w:t>市</w:t>
            </w:r>
            <w:r w:rsidRPr="00797F5D">
              <w:rPr>
                <w:rFonts w:ascii="Times New Roman" w:eastAsia="標楷體" w:hAnsi="Times New Roman" w:cs="Arial"/>
                <w:kern w:val="0"/>
              </w:rPr>
              <w:t xml:space="preserve">) </w:t>
            </w:r>
            <w:r w:rsidRPr="00797F5D">
              <w:rPr>
                <w:rFonts w:ascii="Times New Roman" w:eastAsia="標楷體" w:hAnsi="Times New Roman" w:cs="Arial"/>
                <w:kern w:val="0"/>
              </w:rPr>
              <w:t>主管機關評估其家庭之適任程序。</w:t>
            </w:r>
          </w:p>
          <w:p w:rsidR="00D62375" w:rsidRPr="00797F5D" w:rsidRDefault="00D62375" w:rsidP="00C70C03">
            <w:pPr>
              <w:spacing w:line="360" w:lineRule="exact"/>
              <w:ind w:leftChars="73" w:left="175" w:rightChars="-44" w:right="-106" w:firstLineChars="177" w:firstLine="425"/>
              <w:jc w:val="both"/>
              <w:rPr>
                <w:rFonts w:ascii="Times New Roman" w:eastAsia="標楷體" w:hAnsi="Times New Roman" w:cs="Arial"/>
              </w:rPr>
            </w:pPr>
            <w:r w:rsidRPr="00797F5D">
              <w:rPr>
                <w:rFonts w:ascii="Times New Roman" w:eastAsia="標楷體" w:hAnsi="Times New Roman" w:cs="Arial"/>
                <w:kern w:val="0"/>
              </w:rPr>
              <w:t>前項家庭適任評估，應於二週內完成，並以書面送達行為地之直轄市、縣</w:t>
            </w:r>
            <w:r w:rsidRPr="00797F5D">
              <w:rPr>
                <w:rFonts w:ascii="Times New Roman" w:eastAsia="標楷體" w:hAnsi="Times New Roman" w:cs="Arial"/>
                <w:kern w:val="0"/>
              </w:rPr>
              <w:t xml:space="preserve"> (</w:t>
            </w:r>
            <w:r w:rsidRPr="00797F5D">
              <w:rPr>
                <w:rFonts w:ascii="Times New Roman" w:eastAsia="標楷體" w:hAnsi="Times New Roman" w:cs="Arial"/>
                <w:kern w:val="0"/>
              </w:rPr>
              <w:t>市</w:t>
            </w:r>
            <w:r w:rsidRPr="00797F5D">
              <w:rPr>
                <w:rFonts w:ascii="Times New Roman" w:eastAsia="標楷體" w:hAnsi="Times New Roman" w:cs="Arial"/>
                <w:kern w:val="0"/>
              </w:rPr>
              <w:t xml:space="preserve">) </w:t>
            </w:r>
            <w:r w:rsidRPr="00797F5D">
              <w:rPr>
                <w:rFonts w:ascii="Times New Roman" w:eastAsia="標楷體" w:hAnsi="Times New Roman" w:cs="Arial"/>
                <w:kern w:val="0"/>
              </w:rPr>
              <w:t>主管機關。</w:t>
            </w:r>
          </w:p>
        </w:tc>
        <w:tc>
          <w:tcPr>
            <w:tcW w:w="1667" w:type="pct"/>
          </w:tcPr>
          <w:p w:rsidR="00D62375" w:rsidRPr="00797F5D" w:rsidRDefault="00D62375" w:rsidP="003D6FE3">
            <w:pPr>
              <w:spacing w:line="360" w:lineRule="exact"/>
              <w:jc w:val="both"/>
              <w:rPr>
                <w:rFonts w:ascii="Times New Roman" w:eastAsia="標楷體" w:hAnsi="Times New Roman" w:cs="Arial"/>
                <w:kern w:val="0"/>
                <w:u w:val="single"/>
              </w:rPr>
            </w:pPr>
            <w:r w:rsidRPr="00797F5D">
              <w:rPr>
                <w:rFonts w:ascii="Times New Roman" w:eastAsia="標楷體" w:hAnsi="Times New Roman" w:cs="Arial"/>
              </w:rPr>
              <w:t>一、</w:t>
            </w:r>
            <w:r w:rsidRPr="00797F5D">
              <w:rPr>
                <w:rFonts w:ascii="Times New Roman" w:eastAsia="標楷體" w:hAnsi="Times New Roman" w:cs="Arial"/>
                <w:kern w:val="0"/>
                <w:u w:val="single"/>
              </w:rPr>
              <w:t>本條刪除</w:t>
            </w:r>
            <w:r w:rsidRPr="00797F5D">
              <w:rPr>
                <w:rFonts w:ascii="Times New Roman" w:eastAsia="標楷體" w:hAnsi="Times New Roman" w:cs="Arial"/>
                <w:kern w:val="0"/>
              </w:rPr>
              <w:t>。</w:t>
            </w:r>
          </w:p>
          <w:p w:rsidR="00D62375" w:rsidRPr="00797F5D" w:rsidRDefault="00D62375" w:rsidP="008D5E16">
            <w:pPr>
              <w:spacing w:line="360" w:lineRule="exact"/>
              <w:ind w:left="478" w:hangingChars="199" w:hanging="478"/>
              <w:jc w:val="both"/>
              <w:rPr>
                <w:rFonts w:ascii="Times New Roman" w:eastAsia="標楷體" w:hAnsi="Times New Roman" w:cs="Arial"/>
              </w:rPr>
            </w:pPr>
            <w:r w:rsidRPr="00797F5D">
              <w:rPr>
                <w:rFonts w:ascii="Times New Roman" w:eastAsia="標楷體" w:hAnsi="Times New Roman" w:cs="Arial"/>
                <w:kern w:val="0"/>
              </w:rPr>
              <w:t>二、</w:t>
            </w:r>
            <w:r w:rsidRPr="00797F5D">
              <w:rPr>
                <w:rFonts w:ascii="Times New Roman" w:eastAsia="標楷體" w:hAnsi="Times New Roman" w:cs="Arial" w:hint="eastAsia"/>
              </w:rPr>
              <w:t>配合第三條個案輔導分工，是否通知被害人住所地主管機關協助評估其家庭適任程度，由救援被害人所在地之直轄市、縣</w:t>
            </w:r>
            <w:r w:rsidRPr="00797F5D">
              <w:rPr>
                <w:rFonts w:ascii="Times New Roman" w:eastAsia="標楷體" w:hAnsi="Times New Roman" w:cs="Arial" w:hint="eastAsia"/>
              </w:rPr>
              <w:t>(</w:t>
            </w:r>
            <w:r w:rsidRPr="00797F5D">
              <w:rPr>
                <w:rFonts w:ascii="Times New Roman" w:eastAsia="標楷體" w:hAnsi="Times New Roman" w:cs="Arial" w:hint="eastAsia"/>
              </w:rPr>
              <w:t>市</w:t>
            </w:r>
            <w:r w:rsidRPr="00797F5D">
              <w:rPr>
                <w:rFonts w:ascii="Times New Roman" w:eastAsia="標楷體" w:hAnsi="Times New Roman" w:cs="Arial" w:hint="eastAsia"/>
              </w:rPr>
              <w:t>)</w:t>
            </w:r>
            <w:r w:rsidRPr="00797F5D">
              <w:rPr>
                <w:rFonts w:ascii="Times New Roman" w:eastAsia="標楷體" w:hAnsi="Times New Roman" w:cs="Arial" w:hint="eastAsia"/>
              </w:rPr>
              <w:t>主管機關依權責自行審酌辦理。爰予刪除。</w:t>
            </w:r>
          </w:p>
        </w:tc>
      </w:tr>
      <w:tr w:rsidR="00D62375" w:rsidRPr="00797F5D" w:rsidTr="00D62375">
        <w:tc>
          <w:tcPr>
            <w:tcW w:w="1667" w:type="pct"/>
          </w:tcPr>
          <w:p w:rsidR="00D62375" w:rsidRPr="00C70C03" w:rsidRDefault="00D62375" w:rsidP="00C70C03">
            <w:pPr>
              <w:spacing w:line="360" w:lineRule="exact"/>
              <w:ind w:leftChars="1" w:left="240" w:rightChars="-44" w:right="-106" w:hangingChars="99" w:hanging="238"/>
              <w:jc w:val="both"/>
              <w:rPr>
                <w:rFonts w:ascii="標楷體" w:eastAsia="標楷體" w:hAnsi="標楷體" w:hint="eastAsia"/>
              </w:rPr>
            </w:pPr>
            <w:r w:rsidRPr="00C70C03">
              <w:rPr>
                <w:rFonts w:ascii="標楷體" w:eastAsia="標楷體" w:hAnsi="標楷體" w:hint="eastAsia"/>
              </w:rPr>
              <w:t>第</w:t>
            </w:r>
            <w:r w:rsidRPr="00C70C03">
              <w:rPr>
                <w:rFonts w:ascii="標楷體" w:eastAsia="標楷體" w:hAnsi="標楷體" w:hint="eastAsia"/>
                <w:u w:val="single"/>
              </w:rPr>
              <w:t>十四</w:t>
            </w:r>
            <w:r w:rsidRPr="00C70C03">
              <w:rPr>
                <w:rFonts w:ascii="標楷體" w:eastAsia="標楷體" w:hAnsi="標楷體" w:hint="eastAsia"/>
              </w:rPr>
              <w:t>條  依本條例第十六條</w:t>
            </w:r>
            <w:r w:rsidRPr="00C70C03">
              <w:rPr>
                <w:rFonts w:ascii="標楷體" w:eastAsia="標楷體" w:hAnsi="標楷體" w:cs="Arial" w:hint="eastAsia"/>
                <w:kern w:val="0"/>
              </w:rPr>
              <w:t>第一</w:t>
            </w:r>
            <w:r w:rsidRPr="00C70C03">
              <w:rPr>
                <w:rFonts w:ascii="標楷體" w:eastAsia="標楷體" w:hAnsi="標楷體" w:hint="eastAsia"/>
              </w:rPr>
              <w:t>項、第</w:t>
            </w:r>
            <w:r w:rsidRPr="00C70C03">
              <w:rPr>
                <w:rFonts w:ascii="標楷體" w:eastAsia="標楷體" w:hAnsi="標楷體" w:hint="eastAsia"/>
                <w:u w:val="single"/>
              </w:rPr>
              <w:t>十八</w:t>
            </w:r>
            <w:r w:rsidRPr="00C70C03">
              <w:rPr>
                <w:rFonts w:ascii="標楷體" w:eastAsia="標楷體" w:hAnsi="標楷體" w:hint="eastAsia"/>
              </w:rPr>
              <w:t>條第一項規定聲請法院裁定，不得隨案移送</w:t>
            </w:r>
            <w:r w:rsidRPr="00C70C03">
              <w:rPr>
                <w:rFonts w:ascii="標楷體" w:eastAsia="標楷體" w:hAnsi="標楷體" w:hint="eastAsia"/>
                <w:u w:val="single"/>
              </w:rPr>
              <w:t>被害人</w:t>
            </w:r>
            <w:r w:rsidRPr="00C70C03">
              <w:rPr>
                <w:rFonts w:ascii="標楷體" w:eastAsia="標楷體" w:hAnsi="標楷體" w:hint="eastAsia"/>
              </w:rPr>
              <w:t>。但法院請求隨案移送</w:t>
            </w:r>
            <w:r w:rsidRPr="00C70C03">
              <w:rPr>
                <w:rFonts w:ascii="標楷體" w:eastAsia="標楷體" w:hAnsi="標楷體" w:hint="eastAsia"/>
                <w:u w:val="single"/>
              </w:rPr>
              <w:t>者</w:t>
            </w:r>
            <w:r w:rsidRPr="00C70C03">
              <w:rPr>
                <w:rFonts w:ascii="標楷體" w:eastAsia="標楷體" w:hAnsi="標楷體" w:hint="eastAsia"/>
              </w:rPr>
              <w:t>，不在此限。</w:t>
            </w:r>
          </w:p>
        </w:tc>
        <w:tc>
          <w:tcPr>
            <w:tcW w:w="1667" w:type="pct"/>
            <w:shd w:val="clear" w:color="auto" w:fill="auto"/>
          </w:tcPr>
          <w:p w:rsidR="00D62375" w:rsidRPr="00C70C03" w:rsidRDefault="00D62375" w:rsidP="00C70C03">
            <w:pPr>
              <w:spacing w:line="360" w:lineRule="exact"/>
              <w:ind w:leftChars="1" w:left="240" w:rightChars="-44" w:right="-106" w:hangingChars="99" w:hanging="238"/>
              <w:jc w:val="both"/>
              <w:rPr>
                <w:rFonts w:ascii="標楷體" w:eastAsia="標楷體" w:hAnsi="標楷體" w:cs="Arial"/>
              </w:rPr>
            </w:pPr>
            <w:r w:rsidRPr="00C70C03">
              <w:rPr>
                <w:rFonts w:ascii="標楷體" w:eastAsia="標楷體" w:hAnsi="標楷體" w:cs="Arial"/>
                <w:kern w:val="0"/>
              </w:rPr>
              <w:t>第二十六條  依本條例第十六條第一項、第十七條第一項規定聲請法院裁定，不得隨案移送兒童或少年。但法院請求隨案移送時，不在此限。</w:t>
            </w:r>
          </w:p>
        </w:tc>
        <w:tc>
          <w:tcPr>
            <w:tcW w:w="1667" w:type="pct"/>
          </w:tcPr>
          <w:p w:rsidR="00D62375" w:rsidRPr="00797F5D" w:rsidRDefault="00D62375" w:rsidP="003D6FE3">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rPr>
              <w:t>一、條次變更。</w:t>
            </w:r>
          </w:p>
          <w:p w:rsidR="00D62375" w:rsidRPr="00797F5D" w:rsidRDefault="00D62375" w:rsidP="003D6FE3">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rPr>
              <w:t>二、配合本條例條次變更，酌作文字修正。</w:t>
            </w:r>
          </w:p>
        </w:tc>
      </w:tr>
      <w:tr w:rsidR="00D62375" w:rsidRPr="00797F5D" w:rsidTr="00D62375">
        <w:tc>
          <w:tcPr>
            <w:tcW w:w="1667" w:type="pct"/>
          </w:tcPr>
          <w:p w:rsidR="00D62375" w:rsidRPr="00797F5D" w:rsidRDefault="00D62375" w:rsidP="00255AEB">
            <w:pPr>
              <w:pStyle w:val="120"/>
              <w:ind w:leftChars="0" w:left="0" w:firstLineChars="0" w:firstLine="0"/>
              <w:rPr>
                <w:rFonts w:ascii="Times New Roman" w:hAnsi="Times New Roman" w:hint="eastAsia"/>
              </w:rPr>
            </w:pPr>
          </w:p>
        </w:tc>
        <w:tc>
          <w:tcPr>
            <w:tcW w:w="1667" w:type="pct"/>
            <w:shd w:val="clear" w:color="auto" w:fill="auto"/>
          </w:tcPr>
          <w:p w:rsidR="00D62375" w:rsidRPr="00797F5D" w:rsidRDefault="00D62375" w:rsidP="00C70C03">
            <w:pPr>
              <w:spacing w:line="360" w:lineRule="exact"/>
              <w:ind w:leftChars="1" w:left="240" w:rightChars="-44" w:right="-106" w:hangingChars="99" w:hanging="238"/>
              <w:jc w:val="both"/>
              <w:rPr>
                <w:rFonts w:ascii="Times New Roman" w:eastAsia="標楷體" w:hAnsi="Times New Roman" w:cs="Arial"/>
              </w:rPr>
            </w:pPr>
            <w:r w:rsidRPr="00797F5D">
              <w:rPr>
                <w:rFonts w:ascii="Times New Roman" w:eastAsia="標楷體" w:hAnsi="Times New Roman" w:cs="Arial"/>
                <w:kern w:val="0"/>
              </w:rPr>
              <w:t>第二十七條</w:t>
            </w:r>
            <w:r w:rsidRPr="00797F5D">
              <w:rPr>
                <w:rFonts w:ascii="Times New Roman" w:eastAsia="標楷體" w:hAnsi="Times New Roman" w:cs="Arial"/>
                <w:kern w:val="0"/>
              </w:rPr>
              <w:t xml:space="preserve">  </w:t>
            </w:r>
            <w:r w:rsidRPr="00797F5D">
              <w:rPr>
                <w:rFonts w:ascii="Times New Roman" w:eastAsia="標楷體" w:hAnsi="Times New Roman" w:cs="Arial"/>
                <w:kern w:val="0"/>
              </w:rPr>
              <w:t>主管機關依本條例第十六條第一項、第十七條第一項規定安置少年期間，少年年滿十八歲者，仍應依本條例規定辦理。</w:t>
            </w:r>
          </w:p>
        </w:tc>
        <w:tc>
          <w:tcPr>
            <w:tcW w:w="1667" w:type="pct"/>
          </w:tcPr>
          <w:p w:rsidR="00D62375" w:rsidRPr="00797F5D" w:rsidRDefault="00D62375" w:rsidP="003D6FE3">
            <w:pPr>
              <w:spacing w:line="360" w:lineRule="exact"/>
              <w:ind w:left="458" w:hangingChars="191" w:hanging="458"/>
              <w:jc w:val="both"/>
              <w:rPr>
                <w:rFonts w:ascii="Times New Roman" w:eastAsia="標楷體" w:hAnsi="Times New Roman" w:cs="Arial"/>
                <w:kern w:val="0"/>
                <w:u w:val="single"/>
              </w:rPr>
            </w:pPr>
            <w:r w:rsidRPr="00797F5D">
              <w:rPr>
                <w:rFonts w:ascii="Times New Roman" w:eastAsia="標楷體" w:hAnsi="Times New Roman" w:cs="Arial"/>
              </w:rPr>
              <w:t>一、</w:t>
            </w:r>
            <w:r w:rsidRPr="00797F5D">
              <w:rPr>
                <w:rFonts w:ascii="Times New Roman" w:eastAsia="標楷體" w:hAnsi="Times New Roman" w:cs="Arial"/>
                <w:kern w:val="0"/>
                <w:u w:val="single"/>
              </w:rPr>
              <w:t>本條刪除</w:t>
            </w:r>
            <w:r w:rsidRPr="00797F5D">
              <w:rPr>
                <w:rFonts w:ascii="Times New Roman" w:eastAsia="標楷體" w:hAnsi="Times New Roman" w:cs="Arial"/>
                <w:kern w:val="0"/>
              </w:rPr>
              <w:t>。</w:t>
            </w:r>
          </w:p>
          <w:p w:rsidR="00D62375" w:rsidRPr="00797F5D" w:rsidRDefault="00D62375" w:rsidP="0021705B">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kern w:val="0"/>
              </w:rPr>
              <w:t>二、本</w:t>
            </w:r>
            <w:r w:rsidRPr="00797F5D">
              <w:rPr>
                <w:rFonts w:ascii="Times New Roman" w:eastAsia="標楷體" w:hAnsi="Times New Roman" w:cs="Arial"/>
              </w:rPr>
              <w:t>條例第二十一條</w:t>
            </w:r>
            <w:r w:rsidRPr="00797F5D">
              <w:rPr>
                <w:rFonts w:ascii="Times New Roman" w:eastAsia="標楷體" w:hAnsi="Times New Roman" w:cs="Arial" w:hint="eastAsia"/>
              </w:rPr>
              <w:t>第三項</w:t>
            </w:r>
            <w:r w:rsidRPr="00797F5D">
              <w:rPr>
                <w:rFonts w:ascii="Times New Roman" w:eastAsia="標楷體" w:hAnsi="Times New Roman" w:cs="Arial"/>
              </w:rPr>
              <w:t>已明定</w:t>
            </w:r>
            <w:r w:rsidRPr="00797F5D">
              <w:rPr>
                <w:rFonts w:ascii="Times New Roman" w:eastAsia="標楷體" w:hAnsi="Times New Roman" w:cs="Arial" w:hint="eastAsia"/>
              </w:rPr>
              <w:t>被害人於安置期間年滿十八歲，經評估有繼續安置之必要者，得繼續安置至期滿或年滿二十歲</w:t>
            </w:r>
            <w:r w:rsidRPr="00797F5D">
              <w:rPr>
                <w:rFonts w:ascii="Times New Roman" w:eastAsia="標楷體" w:hAnsi="Times New Roman" w:cs="Arial"/>
              </w:rPr>
              <w:t>，</w:t>
            </w:r>
            <w:r w:rsidRPr="00797F5D">
              <w:rPr>
                <w:rFonts w:ascii="Times New Roman" w:eastAsia="標楷體" w:hAnsi="Times New Roman" w:cs="Arial" w:hint="eastAsia"/>
              </w:rPr>
              <w:t>爰予刪除。</w:t>
            </w:r>
          </w:p>
        </w:tc>
      </w:tr>
      <w:tr w:rsidR="00D62375" w:rsidRPr="00797F5D" w:rsidTr="00D62375">
        <w:tc>
          <w:tcPr>
            <w:tcW w:w="1667" w:type="pct"/>
          </w:tcPr>
          <w:p w:rsidR="00D62375" w:rsidRPr="00797F5D" w:rsidRDefault="00D62375" w:rsidP="007F0A5A">
            <w:pPr>
              <w:pStyle w:val="16"/>
              <w:rPr>
                <w:rFonts w:ascii="Times New Roman" w:hAnsi="Times New Roman" w:hint="eastAsia"/>
              </w:rPr>
            </w:pPr>
          </w:p>
        </w:tc>
        <w:tc>
          <w:tcPr>
            <w:tcW w:w="1667" w:type="pct"/>
            <w:shd w:val="clear" w:color="auto" w:fill="auto"/>
          </w:tcPr>
          <w:p w:rsidR="00D62375" w:rsidRPr="00797F5D" w:rsidRDefault="00D62375" w:rsidP="00C70C03">
            <w:pPr>
              <w:spacing w:line="360" w:lineRule="exact"/>
              <w:ind w:leftChars="1" w:left="240" w:rightChars="-44" w:right="-106" w:hangingChars="99" w:hanging="238"/>
              <w:jc w:val="both"/>
              <w:rPr>
                <w:rFonts w:ascii="Times New Roman" w:eastAsia="標楷體" w:hAnsi="Times New Roman" w:cs="Arial"/>
              </w:rPr>
            </w:pPr>
            <w:r w:rsidRPr="00797F5D">
              <w:rPr>
                <w:rFonts w:ascii="Times New Roman" w:eastAsia="標楷體" w:hAnsi="Times New Roman" w:cs="Arial"/>
                <w:kern w:val="0"/>
              </w:rPr>
              <w:t>第二十八條</w:t>
            </w:r>
            <w:r w:rsidRPr="00797F5D">
              <w:rPr>
                <w:rFonts w:ascii="Times New Roman" w:eastAsia="標楷體" w:hAnsi="Times New Roman" w:cs="Arial"/>
                <w:kern w:val="0"/>
              </w:rPr>
              <w:t xml:space="preserve">  </w:t>
            </w:r>
            <w:r w:rsidRPr="00797F5D">
              <w:rPr>
                <w:rFonts w:ascii="Times New Roman" w:eastAsia="標楷體" w:hAnsi="Times New Roman" w:cs="Arial"/>
                <w:kern w:val="0"/>
              </w:rPr>
              <w:t>兒童或少年經法院依本條例第十六條第二項第一款、第十八條第一項裁定不予安置，或依本條例第十八條第三項裁定交由父母監護者，如應受交付之人經催告仍不領回兒童或少年，主管機關應暫予適當之安置。</w:t>
            </w:r>
          </w:p>
        </w:tc>
        <w:tc>
          <w:tcPr>
            <w:tcW w:w="1667" w:type="pct"/>
          </w:tcPr>
          <w:p w:rsidR="00D62375" w:rsidRPr="00797F5D" w:rsidRDefault="00D62375" w:rsidP="003D6FE3">
            <w:pPr>
              <w:spacing w:line="360" w:lineRule="exact"/>
              <w:ind w:left="458" w:hangingChars="191" w:hanging="458"/>
              <w:jc w:val="both"/>
              <w:rPr>
                <w:rFonts w:ascii="Times New Roman" w:eastAsia="標楷體" w:hAnsi="Times New Roman" w:cs="Arial"/>
                <w:kern w:val="0"/>
                <w:u w:val="single"/>
              </w:rPr>
            </w:pPr>
            <w:r w:rsidRPr="00797F5D">
              <w:rPr>
                <w:rFonts w:ascii="Times New Roman" w:eastAsia="標楷體" w:hAnsi="Times New Roman" w:cs="Arial"/>
              </w:rPr>
              <w:t>一、</w:t>
            </w:r>
            <w:r w:rsidRPr="00797F5D">
              <w:rPr>
                <w:rFonts w:ascii="Times New Roman" w:eastAsia="標楷體" w:hAnsi="Times New Roman" w:cs="Arial"/>
                <w:kern w:val="0"/>
                <w:u w:val="single"/>
              </w:rPr>
              <w:t>本條刪除</w:t>
            </w:r>
            <w:r w:rsidRPr="00797F5D">
              <w:rPr>
                <w:rFonts w:ascii="Times New Roman" w:eastAsia="標楷體" w:hAnsi="Times New Roman" w:cs="Arial"/>
                <w:kern w:val="0"/>
              </w:rPr>
              <w:t>。</w:t>
            </w:r>
          </w:p>
          <w:p w:rsidR="00D62375" w:rsidRPr="00797F5D" w:rsidRDefault="00D62375" w:rsidP="003D6FE3">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kern w:val="0"/>
              </w:rPr>
              <w:t>二、</w:t>
            </w:r>
            <w:r w:rsidRPr="00797F5D">
              <w:rPr>
                <w:rFonts w:ascii="Times New Roman" w:eastAsia="標楷體" w:hAnsi="Times New Roman" w:cs="Arial" w:hint="eastAsia"/>
                <w:kern w:val="0"/>
              </w:rPr>
              <w:t>本</w:t>
            </w:r>
            <w:r w:rsidRPr="00797F5D">
              <w:rPr>
                <w:rFonts w:ascii="Times New Roman" w:eastAsia="標楷體" w:hAnsi="Times New Roman" w:cs="Arial"/>
              </w:rPr>
              <w:t>條例第二十五條已明定</w:t>
            </w:r>
            <w:r w:rsidRPr="00797F5D">
              <w:rPr>
                <w:rFonts w:ascii="Times New Roman" w:eastAsia="標楷體" w:hAnsi="Times New Roman" w:cs="Arial" w:hint="eastAsia"/>
              </w:rPr>
              <w:t>直轄市、縣</w:t>
            </w:r>
            <w:r w:rsidRPr="00797F5D">
              <w:rPr>
                <w:rFonts w:ascii="Times New Roman" w:eastAsia="標楷體" w:hAnsi="Times New Roman" w:cs="Arial" w:hint="eastAsia"/>
              </w:rPr>
              <w:t>(</w:t>
            </w:r>
            <w:r w:rsidRPr="00797F5D">
              <w:rPr>
                <w:rFonts w:ascii="Times New Roman" w:eastAsia="標楷體" w:hAnsi="Times New Roman" w:cs="Arial" w:hint="eastAsia"/>
              </w:rPr>
              <w:t>市</w:t>
            </w:r>
            <w:r w:rsidRPr="00797F5D">
              <w:rPr>
                <w:rFonts w:ascii="Times New Roman" w:eastAsia="標楷體" w:hAnsi="Times New Roman" w:cs="Arial" w:hint="eastAsia"/>
              </w:rPr>
              <w:t>)</w:t>
            </w:r>
            <w:r w:rsidRPr="00797F5D">
              <w:rPr>
                <w:rFonts w:ascii="Times New Roman" w:eastAsia="標楷體" w:hAnsi="Times New Roman" w:cs="Arial" w:hint="eastAsia"/>
              </w:rPr>
              <w:t>主管機關對於免除、停止或結束安置，無法返家之被害人，應依兒童及少年福利與權益保障法為適當之處理</w:t>
            </w:r>
            <w:r w:rsidRPr="00797F5D">
              <w:rPr>
                <w:rFonts w:ascii="Times New Roman" w:eastAsia="標楷體" w:hAnsi="Times New Roman" w:cs="Arial"/>
              </w:rPr>
              <w:t>，</w:t>
            </w:r>
            <w:r w:rsidRPr="00797F5D">
              <w:rPr>
                <w:rFonts w:ascii="Times New Roman" w:eastAsia="標楷體" w:hAnsi="Times New Roman" w:cs="Arial" w:hint="eastAsia"/>
              </w:rPr>
              <w:t>爰予刪除。</w:t>
            </w:r>
          </w:p>
        </w:tc>
      </w:tr>
      <w:tr w:rsidR="00D62375" w:rsidRPr="00797F5D" w:rsidTr="00D62375">
        <w:tc>
          <w:tcPr>
            <w:tcW w:w="1667" w:type="pct"/>
          </w:tcPr>
          <w:p w:rsidR="00D62375" w:rsidRPr="00C70C03" w:rsidRDefault="00D62375" w:rsidP="00C70C03">
            <w:pPr>
              <w:spacing w:line="360" w:lineRule="exact"/>
              <w:ind w:leftChars="1" w:left="240" w:rightChars="-44" w:right="-106" w:hangingChars="99" w:hanging="238"/>
              <w:jc w:val="both"/>
              <w:rPr>
                <w:rFonts w:ascii="標楷體" w:eastAsia="標楷體" w:hAnsi="標楷體" w:hint="eastAsia"/>
              </w:rPr>
            </w:pPr>
            <w:r w:rsidRPr="00C70C03">
              <w:rPr>
                <w:rFonts w:ascii="標楷體" w:eastAsia="標楷體" w:hAnsi="標楷體" w:hint="eastAsia"/>
              </w:rPr>
              <w:t>第十五條  法院依本條例第十六條第二項為有安置必要之裁定時，該繼續安置期間，由同條第一項安置七十二小時後起算。</w:t>
            </w:r>
          </w:p>
          <w:p w:rsidR="00D62375" w:rsidRPr="00797F5D" w:rsidRDefault="00D62375" w:rsidP="00C70C03">
            <w:pPr>
              <w:pStyle w:val="120"/>
              <w:ind w:leftChars="95" w:left="228" w:firstLineChars="203" w:firstLine="487"/>
              <w:rPr>
                <w:rFonts w:ascii="Times New Roman" w:hAnsi="Times New Roman" w:hint="eastAsia"/>
              </w:rPr>
            </w:pPr>
            <w:r w:rsidRPr="00C70C03">
              <w:rPr>
                <w:rFonts w:hint="eastAsia"/>
              </w:rPr>
              <w:t>本條例第十八條第一項所定四十五日內，由本條例第十六條第二項繼續安置時起算。</w:t>
            </w:r>
          </w:p>
        </w:tc>
        <w:tc>
          <w:tcPr>
            <w:tcW w:w="1667" w:type="pct"/>
            <w:shd w:val="clear" w:color="auto" w:fill="auto"/>
          </w:tcPr>
          <w:p w:rsidR="00D62375" w:rsidRPr="00797F5D" w:rsidRDefault="00D62375" w:rsidP="003D6FE3">
            <w:pPr>
              <w:spacing w:line="360" w:lineRule="exact"/>
              <w:ind w:leftChars="59" w:left="142" w:rightChars="-44" w:right="-106"/>
              <w:jc w:val="both"/>
              <w:rPr>
                <w:rFonts w:ascii="Times New Roman" w:eastAsia="標楷體" w:hAnsi="Times New Roman" w:cs="Arial"/>
                <w:kern w:val="0"/>
              </w:rPr>
            </w:pPr>
          </w:p>
        </w:tc>
        <w:tc>
          <w:tcPr>
            <w:tcW w:w="1667" w:type="pct"/>
          </w:tcPr>
          <w:p w:rsidR="00D62375" w:rsidRPr="00797F5D" w:rsidRDefault="00D62375" w:rsidP="003D6FE3">
            <w:pPr>
              <w:spacing w:line="360" w:lineRule="exact"/>
              <w:ind w:left="480" w:hangingChars="200" w:hanging="480"/>
              <w:jc w:val="both"/>
              <w:rPr>
                <w:rFonts w:ascii="Times New Roman" w:eastAsia="標楷體" w:hAnsi="Times New Roman"/>
                <w:szCs w:val="24"/>
                <w:u w:val="single"/>
              </w:rPr>
            </w:pPr>
            <w:r w:rsidRPr="00797F5D">
              <w:rPr>
                <w:rFonts w:ascii="Times New Roman" w:eastAsia="標楷體" w:hAnsi="Times New Roman" w:hint="eastAsia"/>
                <w:szCs w:val="24"/>
              </w:rPr>
              <w:t>一、</w:t>
            </w:r>
            <w:r w:rsidRPr="00797F5D">
              <w:rPr>
                <w:rFonts w:ascii="Times New Roman" w:eastAsia="標楷體" w:hAnsi="Times New Roman" w:hint="eastAsia"/>
                <w:szCs w:val="24"/>
                <w:u w:val="single"/>
              </w:rPr>
              <w:t>本條新增</w:t>
            </w:r>
            <w:r w:rsidRPr="00797F5D">
              <w:rPr>
                <w:rFonts w:ascii="Times New Roman" w:eastAsia="標楷體" w:hAnsi="Times New Roman" w:hint="eastAsia"/>
                <w:szCs w:val="24"/>
              </w:rPr>
              <w:t>。</w:t>
            </w:r>
          </w:p>
          <w:p w:rsidR="00D62375" w:rsidRPr="00797F5D" w:rsidRDefault="00D62375" w:rsidP="003D6FE3">
            <w:pPr>
              <w:spacing w:line="360" w:lineRule="exact"/>
              <w:ind w:left="480" w:hangingChars="200" w:hanging="480"/>
              <w:jc w:val="both"/>
              <w:rPr>
                <w:rFonts w:ascii="Times New Roman" w:eastAsia="標楷體" w:hAnsi="Times New Roman"/>
                <w:szCs w:val="24"/>
              </w:rPr>
            </w:pPr>
            <w:r w:rsidRPr="00797F5D">
              <w:rPr>
                <w:rFonts w:ascii="Times New Roman" w:eastAsia="標楷體" w:hAnsi="Times New Roman" w:hint="eastAsia"/>
                <w:szCs w:val="24"/>
              </w:rPr>
              <w:t>二、本條例第十六條規定：「直轄市、縣（市）主管機關依前條緊急安置被害人，應於安置起七十二小時內，評估有無繼續安置之必要，</w:t>
            </w:r>
            <w:r w:rsidRPr="00797F5D">
              <w:rPr>
                <w:rFonts w:ascii="Times New Roman" w:eastAsia="標楷體" w:hAnsi="Times New Roman"/>
                <w:szCs w:val="24"/>
              </w:rPr>
              <w:t>…</w:t>
            </w:r>
            <w:r w:rsidRPr="00797F5D">
              <w:rPr>
                <w:rFonts w:ascii="Times New Roman" w:eastAsia="標楷體" w:hAnsi="Times New Roman" w:hint="eastAsia"/>
                <w:szCs w:val="24"/>
              </w:rPr>
              <w:t>經評估有安置必要者，應提出報告，聲請法院裁定。法院受理前項聲請後，</w:t>
            </w:r>
            <w:r w:rsidRPr="00797F5D">
              <w:rPr>
                <w:rFonts w:ascii="Times New Roman" w:eastAsia="標楷體" w:hAnsi="Times New Roman"/>
                <w:szCs w:val="24"/>
              </w:rPr>
              <w:t>…</w:t>
            </w:r>
            <w:r w:rsidRPr="00797F5D">
              <w:rPr>
                <w:rFonts w:ascii="Times New Roman" w:eastAsia="標楷體" w:hAnsi="Times New Roman" w:hint="eastAsia"/>
                <w:szCs w:val="24"/>
              </w:rPr>
              <w:t>認有繼續安置必要者，應交由直轄市、縣（市）主管機關安置於兒童及少年福利機構、寄養家庭或其他適當之醫療、教育機構，期間不得逾三個月。」</w:t>
            </w:r>
          </w:p>
          <w:p w:rsidR="00D62375" w:rsidRPr="00797F5D" w:rsidRDefault="00D62375" w:rsidP="003D6FE3">
            <w:pPr>
              <w:spacing w:line="360" w:lineRule="exact"/>
              <w:ind w:left="480" w:hangingChars="200" w:hanging="480"/>
              <w:jc w:val="both"/>
              <w:rPr>
                <w:rFonts w:ascii="Times New Roman" w:eastAsia="標楷體" w:hAnsi="Times New Roman"/>
                <w:szCs w:val="24"/>
              </w:rPr>
            </w:pPr>
            <w:r w:rsidRPr="00797F5D">
              <w:rPr>
                <w:rFonts w:ascii="Times New Roman" w:eastAsia="標楷體" w:hAnsi="Times New Roman" w:hint="eastAsia"/>
                <w:szCs w:val="24"/>
              </w:rPr>
              <w:t>三、次依本條例第十八條規定：「直轄市、縣</w:t>
            </w:r>
            <w:r w:rsidRPr="00797F5D">
              <w:rPr>
                <w:rFonts w:ascii="Times New Roman" w:eastAsia="標楷體" w:hAnsi="Times New Roman" w:hint="eastAsia"/>
                <w:szCs w:val="24"/>
              </w:rPr>
              <w:t>(</w:t>
            </w:r>
            <w:r w:rsidRPr="00797F5D">
              <w:rPr>
                <w:rFonts w:ascii="Times New Roman" w:eastAsia="標楷體" w:hAnsi="Times New Roman" w:hint="eastAsia"/>
                <w:szCs w:val="24"/>
              </w:rPr>
              <w:t>市</w:t>
            </w:r>
            <w:r w:rsidRPr="00797F5D">
              <w:rPr>
                <w:rFonts w:ascii="Times New Roman" w:eastAsia="標楷體" w:hAnsi="Times New Roman" w:hint="eastAsia"/>
                <w:szCs w:val="24"/>
              </w:rPr>
              <w:t>)</w:t>
            </w:r>
            <w:r w:rsidRPr="00797F5D">
              <w:rPr>
                <w:rFonts w:ascii="Times New Roman" w:eastAsia="標楷體" w:hAnsi="Times New Roman" w:hint="eastAsia"/>
                <w:szCs w:val="24"/>
              </w:rPr>
              <w:t>主管機關應於被害人安置後四十五日內，向法院提出審前報告，並聲請法院裁定。」</w:t>
            </w:r>
          </w:p>
          <w:p w:rsidR="00D62375" w:rsidRPr="00797F5D" w:rsidRDefault="00D62375" w:rsidP="00D552F1">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hint="eastAsia"/>
                <w:szCs w:val="24"/>
              </w:rPr>
              <w:t>四、前開七十二小時之緊急安置期間是否併計入繼續安置期間，及安置後四十五日內自何時起算，應有一致之認定，爰依衛生福利部一百零四年九月十七日「研商兒童及少年性剝削審前報告書格式會議」決議研擬文字。</w:t>
            </w:r>
          </w:p>
        </w:tc>
      </w:tr>
      <w:tr w:rsidR="00D62375" w:rsidRPr="00797F5D" w:rsidTr="00D62375">
        <w:tc>
          <w:tcPr>
            <w:tcW w:w="1667" w:type="pct"/>
          </w:tcPr>
          <w:p w:rsidR="00D62375" w:rsidRPr="00C70C03" w:rsidRDefault="00D62375" w:rsidP="00C70C03">
            <w:pPr>
              <w:spacing w:line="360" w:lineRule="exact"/>
              <w:ind w:leftChars="1" w:left="240" w:rightChars="-44" w:right="-106" w:hangingChars="99" w:hanging="238"/>
              <w:jc w:val="both"/>
              <w:rPr>
                <w:rFonts w:ascii="標楷體" w:eastAsia="標楷體" w:hAnsi="標楷體" w:hint="eastAsia"/>
              </w:rPr>
            </w:pPr>
            <w:r w:rsidRPr="00C70C03">
              <w:rPr>
                <w:rFonts w:ascii="標楷體" w:eastAsia="標楷體" w:hAnsi="標楷體" w:hint="eastAsia"/>
              </w:rPr>
              <w:t>第</w:t>
            </w:r>
            <w:r w:rsidRPr="00C70C03">
              <w:rPr>
                <w:rFonts w:ascii="標楷體" w:eastAsia="標楷體" w:hAnsi="標楷體" w:hint="eastAsia"/>
                <w:u w:val="single"/>
              </w:rPr>
              <w:t>十六</w:t>
            </w:r>
            <w:r w:rsidRPr="00C70C03">
              <w:rPr>
                <w:rFonts w:ascii="標楷體" w:eastAsia="標楷體" w:hAnsi="標楷體" w:hint="eastAsia"/>
              </w:rPr>
              <w:t xml:space="preserve">條  </w:t>
            </w:r>
            <w:r w:rsidRPr="00C70C03">
              <w:rPr>
                <w:rFonts w:ascii="標楷體" w:eastAsia="標楷體" w:hAnsi="標楷體" w:hint="eastAsia"/>
                <w:u w:val="single"/>
              </w:rPr>
              <w:t>直轄市、縣(市)</w:t>
            </w:r>
            <w:r w:rsidRPr="00C70C03">
              <w:rPr>
                <w:rFonts w:ascii="標楷體" w:eastAsia="標楷體" w:hAnsi="標楷體" w:cs="Arial" w:hint="eastAsia"/>
                <w:kern w:val="0"/>
              </w:rPr>
              <w:t>主管機關</w:t>
            </w:r>
            <w:r w:rsidRPr="00C70C03">
              <w:rPr>
                <w:rFonts w:ascii="標楷體" w:eastAsia="標楷體" w:hAnsi="標楷體" w:hint="eastAsia"/>
              </w:rPr>
              <w:t>對法院依本條例第十六條第二項、第</w:t>
            </w:r>
            <w:r w:rsidRPr="00C70C03">
              <w:rPr>
                <w:rFonts w:ascii="標楷體" w:eastAsia="標楷體" w:hAnsi="標楷體" w:hint="eastAsia"/>
                <w:u w:val="single"/>
              </w:rPr>
              <w:t>十九</w:t>
            </w:r>
            <w:r w:rsidRPr="00C70C03">
              <w:rPr>
                <w:rFonts w:ascii="標楷體" w:eastAsia="標楷體" w:hAnsi="標楷體" w:hint="eastAsia"/>
              </w:rPr>
              <w:t>條第一項</w:t>
            </w:r>
            <w:r w:rsidRPr="00C70C03">
              <w:rPr>
                <w:rFonts w:ascii="標楷體" w:eastAsia="標楷體" w:hAnsi="標楷體" w:hint="eastAsia"/>
                <w:u w:val="single"/>
              </w:rPr>
              <w:t>第一款</w:t>
            </w:r>
            <w:r w:rsidRPr="00C70C03">
              <w:rPr>
                <w:rFonts w:ascii="標楷體" w:eastAsia="標楷體" w:hAnsi="標楷體" w:hint="eastAsia"/>
              </w:rPr>
              <w:t>裁定不</w:t>
            </w:r>
            <w:r w:rsidRPr="00C70C03">
              <w:rPr>
                <w:rFonts w:ascii="標楷體" w:eastAsia="標楷體" w:hAnsi="標楷體" w:hint="eastAsia"/>
                <w:u w:val="single"/>
              </w:rPr>
              <w:t>付</w:t>
            </w:r>
            <w:r w:rsidRPr="00C70C03">
              <w:rPr>
                <w:rFonts w:ascii="標楷體" w:eastAsia="標楷體" w:hAnsi="標楷體" w:hint="eastAsia"/>
              </w:rPr>
              <w:t>安置之</w:t>
            </w:r>
            <w:r w:rsidRPr="00C70C03">
              <w:rPr>
                <w:rFonts w:ascii="標楷體" w:eastAsia="標楷體" w:hAnsi="標楷體" w:hint="eastAsia"/>
                <w:u w:val="single"/>
              </w:rPr>
              <w:t>被害人</w:t>
            </w:r>
            <w:r w:rsidRPr="00C70C03">
              <w:rPr>
                <w:rFonts w:ascii="標楷體" w:eastAsia="標楷體" w:hAnsi="標楷體" w:hint="eastAsia"/>
              </w:rPr>
              <w:t>，</w:t>
            </w:r>
            <w:r w:rsidRPr="00C70C03">
              <w:rPr>
                <w:rFonts w:ascii="標楷體" w:eastAsia="標楷體" w:hAnsi="標楷體" w:hint="eastAsia"/>
                <w:u w:val="single"/>
              </w:rPr>
              <w:t>應</w:t>
            </w:r>
            <w:r w:rsidRPr="00C70C03">
              <w:rPr>
                <w:rFonts w:ascii="標楷體" w:eastAsia="標楷體" w:hAnsi="標楷體" w:hint="eastAsia"/>
              </w:rPr>
              <w:t>通知</w:t>
            </w:r>
            <w:r w:rsidRPr="00C70C03">
              <w:rPr>
                <w:rFonts w:ascii="標楷體" w:eastAsia="標楷體" w:hAnsi="標楷體" w:hint="eastAsia"/>
                <w:u w:val="single"/>
              </w:rPr>
              <w:t>法院裁定交付對象戶籍地之直轄市、縣 (市)主管機關</w:t>
            </w:r>
            <w:r w:rsidRPr="00C70C03">
              <w:rPr>
                <w:rFonts w:ascii="標楷體" w:eastAsia="標楷體" w:hAnsi="標楷體" w:hint="eastAsia"/>
              </w:rPr>
              <w:t>。</w:t>
            </w:r>
          </w:p>
        </w:tc>
        <w:tc>
          <w:tcPr>
            <w:tcW w:w="1667" w:type="pct"/>
            <w:shd w:val="clear" w:color="auto" w:fill="auto"/>
          </w:tcPr>
          <w:p w:rsidR="00D62375" w:rsidRPr="00797F5D" w:rsidRDefault="00D62375" w:rsidP="00C70C03">
            <w:pPr>
              <w:spacing w:line="360" w:lineRule="exact"/>
              <w:ind w:leftChars="1" w:left="240" w:rightChars="-44" w:right="-106" w:hangingChars="99" w:hanging="238"/>
              <w:jc w:val="both"/>
              <w:rPr>
                <w:rFonts w:ascii="Times New Roman" w:eastAsia="標楷體" w:hAnsi="Times New Roman" w:cs="Arial"/>
                <w:kern w:val="0"/>
              </w:rPr>
            </w:pPr>
            <w:r w:rsidRPr="00797F5D">
              <w:rPr>
                <w:rFonts w:ascii="Times New Roman" w:eastAsia="標楷體" w:hAnsi="Times New Roman" w:cs="Arial"/>
                <w:kern w:val="0"/>
              </w:rPr>
              <w:t>第二十九條</w:t>
            </w:r>
            <w:r w:rsidRPr="00797F5D">
              <w:rPr>
                <w:rFonts w:ascii="Times New Roman" w:eastAsia="標楷體" w:hAnsi="Times New Roman" w:cs="Arial"/>
                <w:kern w:val="0"/>
              </w:rPr>
              <w:t xml:space="preserve">  </w:t>
            </w:r>
            <w:r w:rsidRPr="00797F5D">
              <w:rPr>
                <w:rFonts w:ascii="Times New Roman" w:eastAsia="標楷體" w:hAnsi="Times New Roman" w:cs="Arial"/>
                <w:kern w:val="0"/>
              </w:rPr>
              <w:t>主管機關對法院依本條例第十六條第二項</w:t>
            </w:r>
            <w:r w:rsidRPr="00797F5D">
              <w:rPr>
                <w:rFonts w:ascii="Times New Roman" w:eastAsia="標楷體" w:hAnsi="Times New Roman" w:cs="Arial"/>
                <w:kern w:val="0"/>
                <w:u w:val="single"/>
              </w:rPr>
              <w:t>第一款</w:t>
            </w:r>
            <w:r w:rsidRPr="00797F5D">
              <w:rPr>
                <w:rFonts w:ascii="Times New Roman" w:eastAsia="標楷體" w:hAnsi="Times New Roman" w:cs="Arial"/>
                <w:kern w:val="0"/>
              </w:rPr>
              <w:t>、第十八條第一項裁定不予安置之兒童或少年，應視法院交付對象，通知其住所或所在地之兒童福利或少年福利主管機關。</w:t>
            </w:r>
          </w:p>
        </w:tc>
        <w:tc>
          <w:tcPr>
            <w:tcW w:w="1667" w:type="pct"/>
          </w:tcPr>
          <w:p w:rsidR="00D62375" w:rsidRPr="00797F5D" w:rsidRDefault="00D62375" w:rsidP="003D6FE3">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rPr>
              <w:t>一、條次變更。</w:t>
            </w:r>
          </w:p>
          <w:p w:rsidR="00D62375" w:rsidRPr="00797F5D" w:rsidRDefault="00D62375" w:rsidP="003D6FE3">
            <w:pPr>
              <w:pStyle w:val="Default"/>
              <w:spacing w:line="360" w:lineRule="exact"/>
              <w:ind w:left="458" w:hangingChars="191" w:hanging="458"/>
              <w:jc w:val="both"/>
              <w:rPr>
                <w:rFonts w:ascii="Times New Roman" w:cs="Arial"/>
                <w:color w:val="auto"/>
              </w:rPr>
            </w:pPr>
            <w:r w:rsidRPr="00797F5D">
              <w:rPr>
                <w:rFonts w:ascii="Times New Roman" w:cs="Arial"/>
                <w:color w:val="auto"/>
              </w:rPr>
              <w:t>二、</w:t>
            </w:r>
            <w:r w:rsidRPr="00797F5D">
              <w:rPr>
                <w:rFonts w:ascii="Times New Roman" w:cs="Arial" w:hint="eastAsia"/>
                <w:color w:val="auto"/>
              </w:rPr>
              <w:t>將主管機關修正為</w:t>
            </w:r>
            <w:r w:rsidRPr="00797F5D">
              <w:rPr>
                <w:rFonts w:ascii="Times New Roman" w:cs="Arial"/>
                <w:color w:val="auto"/>
              </w:rPr>
              <w:t>直轄市、縣</w:t>
            </w:r>
            <w:r w:rsidRPr="00797F5D">
              <w:rPr>
                <w:rFonts w:ascii="Times New Roman" w:cs="Arial"/>
                <w:color w:val="auto"/>
              </w:rPr>
              <w:t xml:space="preserve"> (</w:t>
            </w:r>
            <w:r w:rsidRPr="00797F5D">
              <w:rPr>
                <w:rFonts w:ascii="Times New Roman" w:cs="Arial"/>
                <w:color w:val="auto"/>
              </w:rPr>
              <w:t>市</w:t>
            </w:r>
            <w:r w:rsidRPr="00797F5D">
              <w:rPr>
                <w:rFonts w:ascii="Times New Roman" w:cs="Arial"/>
                <w:color w:val="auto"/>
              </w:rPr>
              <w:t>)</w:t>
            </w:r>
            <w:r w:rsidRPr="00797F5D">
              <w:rPr>
                <w:rFonts w:ascii="Times New Roman" w:cs="Arial"/>
                <w:color w:val="auto"/>
              </w:rPr>
              <w:t>主管機關，</w:t>
            </w:r>
            <w:r w:rsidRPr="00797F5D">
              <w:rPr>
                <w:rFonts w:ascii="Times New Roman" w:cs="Arial" w:hint="eastAsia"/>
                <w:color w:val="auto"/>
              </w:rPr>
              <w:t>以資明確。</w:t>
            </w:r>
          </w:p>
          <w:p w:rsidR="00D62375" w:rsidRPr="00797F5D" w:rsidRDefault="00D62375" w:rsidP="003D6FE3">
            <w:pPr>
              <w:pStyle w:val="Default"/>
              <w:spacing w:line="360" w:lineRule="exact"/>
              <w:ind w:left="458" w:hangingChars="191" w:hanging="458"/>
              <w:jc w:val="both"/>
              <w:rPr>
                <w:rFonts w:ascii="Times New Roman" w:cs="Arial"/>
                <w:color w:val="auto"/>
              </w:rPr>
            </w:pPr>
            <w:r w:rsidRPr="00797F5D">
              <w:rPr>
                <w:rFonts w:ascii="Times New Roman" w:cs="Arial" w:hint="eastAsia"/>
                <w:color w:val="auto"/>
              </w:rPr>
              <w:t>三、配</w:t>
            </w:r>
            <w:r w:rsidRPr="00797F5D">
              <w:rPr>
                <w:rFonts w:ascii="Times New Roman" w:cs="Arial"/>
                <w:color w:val="auto"/>
              </w:rPr>
              <w:t>合本條例條次變更，酌作文字修正。</w:t>
            </w:r>
          </w:p>
        </w:tc>
      </w:tr>
      <w:tr w:rsidR="00D62375" w:rsidRPr="00797F5D" w:rsidTr="00D62375">
        <w:tc>
          <w:tcPr>
            <w:tcW w:w="1667" w:type="pct"/>
          </w:tcPr>
          <w:p w:rsidR="00D62375" w:rsidRPr="00797F5D" w:rsidRDefault="00D62375" w:rsidP="00255AEB">
            <w:pPr>
              <w:pStyle w:val="120"/>
              <w:ind w:leftChars="0" w:left="0" w:firstLineChars="0" w:firstLine="0"/>
              <w:rPr>
                <w:rFonts w:ascii="Times New Roman" w:hAnsi="Times New Roman" w:hint="eastAsia"/>
              </w:rPr>
            </w:pPr>
          </w:p>
        </w:tc>
        <w:tc>
          <w:tcPr>
            <w:tcW w:w="1667" w:type="pct"/>
            <w:shd w:val="clear" w:color="auto" w:fill="auto"/>
          </w:tcPr>
          <w:p w:rsidR="00D62375" w:rsidRPr="00797F5D" w:rsidRDefault="00D62375" w:rsidP="00C70C03">
            <w:pPr>
              <w:spacing w:line="360" w:lineRule="exact"/>
              <w:ind w:leftChars="1" w:left="240" w:rightChars="-44" w:right="-106" w:hangingChars="99" w:hanging="238"/>
              <w:jc w:val="both"/>
              <w:rPr>
                <w:rFonts w:ascii="Times New Roman" w:eastAsia="標楷體" w:hAnsi="Times New Roman" w:cs="Arial"/>
                <w:kern w:val="0"/>
              </w:rPr>
            </w:pPr>
            <w:r w:rsidRPr="00797F5D">
              <w:rPr>
                <w:rFonts w:ascii="Times New Roman" w:eastAsia="標楷體" w:hAnsi="Times New Roman" w:cs="Arial"/>
                <w:kern w:val="0"/>
              </w:rPr>
              <w:t>第三十條</w:t>
            </w:r>
            <w:r w:rsidRPr="00797F5D">
              <w:rPr>
                <w:rFonts w:ascii="Times New Roman" w:eastAsia="標楷體" w:hAnsi="Times New Roman" w:cs="Arial"/>
                <w:kern w:val="0"/>
              </w:rPr>
              <w:t xml:space="preserve">  </w:t>
            </w:r>
            <w:r w:rsidRPr="00797F5D">
              <w:rPr>
                <w:rFonts w:ascii="Times New Roman" w:eastAsia="標楷體" w:hAnsi="Times New Roman" w:cs="Arial"/>
                <w:kern w:val="0"/>
              </w:rPr>
              <w:t>主管機關依本條例第十八條第三項對交由父母監護或為其他適當處遇之兒童或少年續予輔導及協助時，得以書面指定時間、地點，通知其到場。</w:t>
            </w:r>
          </w:p>
          <w:p w:rsidR="00D62375" w:rsidRPr="00797F5D" w:rsidRDefault="00D62375" w:rsidP="00C70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5" w:left="252" w:rightChars="-44" w:right="-106" w:firstLineChars="200" w:firstLine="480"/>
              <w:jc w:val="both"/>
              <w:rPr>
                <w:rFonts w:ascii="Times New Roman" w:eastAsia="標楷體" w:hAnsi="Times New Roman" w:cs="Arial"/>
              </w:rPr>
            </w:pPr>
            <w:r w:rsidRPr="00797F5D">
              <w:rPr>
                <w:rFonts w:ascii="Times New Roman" w:eastAsia="標楷體" w:hAnsi="Times New Roman" w:cs="Arial"/>
                <w:kern w:val="0"/>
              </w:rPr>
              <w:t>前項輔導及協助，主管機關應指派專業人員為之。</w:t>
            </w:r>
          </w:p>
        </w:tc>
        <w:tc>
          <w:tcPr>
            <w:tcW w:w="1667" w:type="pct"/>
          </w:tcPr>
          <w:p w:rsidR="00D62375" w:rsidRPr="00797F5D" w:rsidRDefault="00D62375" w:rsidP="003D6FE3">
            <w:pPr>
              <w:spacing w:line="360" w:lineRule="exact"/>
              <w:ind w:left="458" w:hangingChars="191" w:hanging="458"/>
              <w:jc w:val="both"/>
              <w:rPr>
                <w:rFonts w:ascii="Times New Roman" w:eastAsia="標楷體" w:hAnsi="Times New Roman" w:cs="Arial"/>
                <w:kern w:val="0"/>
                <w:u w:val="single"/>
              </w:rPr>
            </w:pPr>
            <w:r w:rsidRPr="00797F5D">
              <w:rPr>
                <w:rFonts w:ascii="Times New Roman" w:eastAsia="標楷體" w:hAnsi="Times New Roman" w:cs="Arial"/>
              </w:rPr>
              <w:t>一、</w:t>
            </w:r>
            <w:r w:rsidRPr="00797F5D">
              <w:rPr>
                <w:rFonts w:ascii="Times New Roman" w:eastAsia="標楷體" w:hAnsi="Times New Roman" w:cs="Arial"/>
                <w:kern w:val="0"/>
                <w:u w:val="single"/>
              </w:rPr>
              <w:t>本條刪除</w:t>
            </w:r>
            <w:r w:rsidRPr="00797F5D">
              <w:rPr>
                <w:rFonts w:ascii="Times New Roman" w:eastAsia="標楷體" w:hAnsi="Times New Roman" w:cs="Arial"/>
                <w:kern w:val="0"/>
              </w:rPr>
              <w:t>。</w:t>
            </w:r>
          </w:p>
          <w:p w:rsidR="00D62375" w:rsidRPr="00797F5D" w:rsidRDefault="00D62375" w:rsidP="0021705B">
            <w:pPr>
              <w:pStyle w:val="Default"/>
              <w:spacing w:line="360" w:lineRule="exact"/>
              <w:ind w:left="458" w:hangingChars="191" w:hanging="458"/>
              <w:jc w:val="both"/>
              <w:rPr>
                <w:rFonts w:ascii="Times New Roman" w:cs="Arial"/>
                <w:color w:val="auto"/>
              </w:rPr>
            </w:pPr>
            <w:r w:rsidRPr="00797F5D">
              <w:rPr>
                <w:rFonts w:ascii="Times New Roman" w:cs="Arial"/>
                <w:color w:val="auto"/>
              </w:rPr>
              <w:t>二、由直轄市、縣</w:t>
            </w:r>
            <w:r w:rsidRPr="00797F5D">
              <w:rPr>
                <w:rFonts w:ascii="Times New Roman" w:cs="Arial"/>
                <w:color w:val="auto"/>
              </w:rPr>
              <w:t>(</w:t>
            </w:r>
            <w:r w:rsidRPr="00797F5D">
              <w:rPr>
                <w:rFonts w:ascii="Times New Roman" w:cs="Arial"/>
                <w:color w:val="auto"/>
              </w:rPr>
              <w:t>市</w:t>
            </w:r>
            <w:r w:rsidRPr="00797F5D">
              <w:rPr>
                <w:rFonts w:ascii="Times New Roman" w:cs="Arial"/>
                <w:color w:val="auto"/>
              </w:rPr>
              <w:t>)</w:t>
            </w:r>
            <w:r w:rsidRPr="00797F5D">
              <w:rPr>
                <w:rFonts w:ascii="Times New Roman" w:cs="Arial"/>
                <w:color w:val="auto"/>
              </w:rPr>
              <w:t>主管機關依權責自行審酌辦理，</w:t>
            </w:r>
            <w:r w:rsidRPr="00797F5D">
              <w:rPr>
                <w:rFonts w:ascii="Times New Roman" w:cs="Arial" w:hint="eastAsia"/>
                <w:color w:val="auto"/>
              </w:rPr>
              <w:t>爰予刪除。</w:t>
            </w:r>
          </w:p>
        </w:tc>
      </w:tr>
      <w:tr w:rsidR="00D62375" w:rsidRPr="00797F5D" w:rsidTr="00D62375">
        <w:tc>
          <w:tcPr>
            <w:tcW w:w="1667" w:type="pct"/>
          </w:tcPr>
          <w:p w:rsidR="00D62375" w:rsidRPr="00797F5D" w:rsidRDefault="00D62375" w:rsidP="007F0A5A">
            <w:pPr>
              <w:pStyle w:val="120"/>
              <w:rPr>
                <w:rFonts w:ascii="Times New Roman" w:hAnsi="Times New Roman" w:hint="eastAsia"/>
              </w:rPr>
            </w:pPr>
          </w:p>
        </w:tc>
        <w:tc>
          <w:tcPr>
            <w:tcW w:w="1667" w:type="pct"/>
            <w:shd w:val="clear" w:color="auto" w:fill="auto"/>
          </w:tcPr>
          <w:p w:rsidR="00D62375" w:rsidRPr="00797F5D" w:rsidRDefault="00D62375" w:rsidP="00C70C03">
            <w:pPr>
              <w:spacing w:line="360" w:lineRule="exact"/>
              <w:ind w:leftChars="1" w:left="240" w:rightChars="-44" w:right="-106" w:hangingChars="99" w:hanging="238"/>
              <w:jc w:val="both"/>
              <w:rPr>
                <w:rFonts w:ascii="Times New Roman" w:eastAsia="標楷體" w:hAnsi="Times New Roman" w:cs="Arial"/>
                <w:kern w:val="0"/>
              </w:rPr>
            </w:pPr>
            <w:r w:rsidRPr="00797F5D">
              <w:rPr>
                <w:rFonts w:ascii="Times New Roman" w:eastAsia="標楷體" w:hAnsi="Times New Roman" w:cs="Arial"/>
                <w:kern w:val="0"/>
              </w:rPr>
              <w:t>第三十一條</w:t>
            </w:r>
            <w:r w:rsidRPr="00797F5D">
              <w:rPr>
                <w:rFonts w:ascii="Times New Roman" w:eastAsia="標楷體" w:hAnsi="Times New Roman" w:cs="Arial"/>
                <w:kern w:val="0"/>
              </w:rPr>
              <w:t xml:space="preserve">  </w:t>
            </w:r>
            <w:r w:rsidRPr="00797F5D">
              <w:rPr>
                <w:rFonts w:ascii="Times New Roman" w:eastAsia="標楷體" w:hAnsi="Times New Roman" w:cs="Arial"/>
                <w:kern w:val="0"/>
              </w:rPr>
              <w:t>主管機關依本條例第十八條第五項、第六項認有或無繼續特殊教育之必要，應於中途學校檢具事證以書面通知後始得為之。</w:t>
            </w:r>
          </w:p>
          <w:p w:rsidR="00D62375" w:rsidRPr="00797F5D" w:rsidRDefault="00D62375" w:rsidP="00C70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5" w:left="252" w:rightChars="-44" w:right="-106" w:firstLineChars="200" w:firstLine="480"/>
              <w:jc w:val="both"/>
              <w:rPr>
                <w:rFonts w:ascii="Times New Roman" w:eastAsia="標楷體" w:hAnsi="Times New Roman" w:cs="Arial"/>
              </w:rPr>
            </w:pPr>
            <w:r w:rsidRPr="00797F5D">
              <w:rPr>
                <w:rFonts w:ascii="Times New Roman" w:eastAsia="標楷體" w:hAnsi="Times New Roman" w:cs="Arial"/>
                <w:kern w:val="0"/>
              </w:rPr>
              <w:t>主管機關接獲前項通知，應邀集專家學者評估，中途學校應予配合，並給予必要協助。</w:t>
            </w:r>
          </w:p>
        </w:tc>
        <w:tc>
          <w:tcPr>
            <w:tcW w:w="1667" w:type="pct"/>
          </w:tcPr>
          <w:p w:rsidR="00D62375" w:rsidRPr="00797F5D" w:rsidRDefault="00D62375" w:rsidP="003D6FE3">
            <w:pPr>
              <w:pStyle w:val="Default"/>
              <w:spacing w:line="360" w:lineRule="exact"/>
              <w:ind w:left="317" w:hangingChars="132" w:hanging="317"/>
              <w:jc w:val="both"/>
              <w:rPr>
                <w:rFonts w:ascii="Times New Roman" w:cs="Arial"/>
                <w:color w:val="auto"/>
                <w:u w:val="single"/>
              </w:rPr>
            </w:pPr>
            <w:r w:rsidRPr="00797F5D">
              <w:rPr>
                <w:rFonts w:ascii="Times New Roman" w:cs="Arial"/>
                <w:color w:val="auto"/>
              </w:rPr>
              <w:t>一、</w:t>
            </w:r>
            <w:r w:rsidRPr="00797F5D">
              <w:rPr>
                <w:rFonts w:ascii="Times New Roman" w:cs="Arial"/>
                <w:color w:val="auto"/>
                <w:u w:val="single"/>
              </w:rPr>
              <w:t>本條刪除</w:t>
            </w:r>
            <w:r w:rsidRPr="00797F5D">
              <w:rPr>
                <w:rFonts w:ascii="Times New Roman" w:cs="Arial"/>
                <w:color w:val="auto"/>
              </w:rPr>
              <w:t>。</w:t>
            </w:r>
          </w:p>
          <w:p w:rsidR="00D62375" w:rsidRPr="00797F5D" w:rsidRDefault="00D62375" w:rsidP="00622647">
            <w:pPr>
              <w:spacing w:line="360" w:lineRule="exact"/>
              <w:ind w:left="478" w:hangingChars="199" w:hanging="478"/>
              <w:jc w:val="both"/>
              <w:rPr>
                <w:rFonts w:ascii="Times New Roman" w:eastAsia="標楷體" w:hAnsi="Times New Roman" w:cs="Arial"/>
              </w:rPr>
            </w:pPr>
            <w:r w:rsidRPr="00797F5D">
              <w:rPr>
                <w:rFonts w:ascii="Times New Roman" w:eastAsia="標楷體" w:hAnsi="Times New Roman" w:cs="Arial"/>
              </w:rPr>
              <w:t>二、</w:t>
            </w:r>
            <w:r w:rsidRPr="00797F5D">
              <w:rPr>
                <w:rFonts w:ascii="Times New Roman" w:eastAsia="標楷體" w:hAnsi="Times New Roman" w:cs="Arial" w:hint="eastAsia"/>
              </w:rPr>
              <w:t>性交易防制條例第十八條第五項、第六項有關「特殊教育實施逾一年，得聲請法院裁定，免除特殊教育；以及特殊教育實施逾二年，得聲請法院裁定，延長至滿二十歲為止」之規定，已被含括規範於本條例第二十一條：被害人經安置後，主管機關應每三個月進行評估，並得向法院聲請延長、免除或停止安置當中。本</w:t>
            </w:r>
            <w:r w:rsidRPr="00797F5D">
              <w:rPr>
                <w:rFonts w:ascii="Times New Roman" w:eastAsia="標楷體" w:hAnsi="Times New Roman" w:cs="Arial"/>
              </w:rPr>
              <w:t>條例已刪除，</w:t>
            </w:r>
            <w:r w:rsidRPr="00797F5D">
              <w:rPr>
                <w:rFonts w:ascii="Times New Roman" w:eastAsia="標楷體" w:hAnsi="Times New Roman" w:cs="Arial" w:hint="eastAsia"/>
              </w:rPr>
              <w:t>爰予刪除。</w:t>
            </w:r>
          </w:p>
        </w:tc>
      </w:tr>
      <w:tr w:rsidR="00D62375" w:rsidRPr="00797F5D" w:rsidTr="00D62375">
        <w:tc>
          <w:tcPr>
            <w:tcW w:w="1667" w:type="pct"/>
          </w:tcPr>
          <w:p w:rsidR="00D62375" w:rsidRPr="00797F5D" w:rsidRDefault="00D62375" w:rsidP="007F0A5A">
            <w:pPr>
              <w:pStyle w:val="16"/>
              <w:rPr>
                <w:rFonts w:ascii="Times New Roman" w:hAnsi="Times New Roman" w:hint="eastAsia"/>
              </w:rPr>
            </w:pPr>
          </w:p>
        </w:tc>
        <w:tc>
          <w:tcPr>
            <w:tcW w:w="1667" w:type="pct"/>
            <w:shd w:val="clear" w:color="auto" w:fill="auto"/>
          </w:tcPr>
          <w:p w:rsidR="00D62375" w:rsidRPr="00797F5D" w:rsidRDefault="00D62375" w:rsidP="00C70C03">
            <w:pPr>
              <w:spacing w:line="360" w:lineRule="exact"/>
              <w:ind w:leftChars="1" w:left="240" w:rightChars="-44" w:right="-106" w:hangingChars="99" w:hanging="238"/>
              <w:jc w:val="both"/>
              <w:rPr>
                <w:rFonts w:ascii="Times New Roman" w:eastAsia="標楷體" w:hAnsi="Times New Roman" w:cs="Arial"/>
                <w:kern w:val="0"/>
              </w:rPr>
            </w:pPr>
            <w:r w:rsidRPr="00797F5D">
              <w:rPr>
                <w:rFonts w:ascii="Times New Roman" w:eastAsia="標楷體" w:hAnsi="Times New Roman" w:cs="Arial"/>
                <w:kern w:val="0"/>
              </w:rPr>
              <w:t>第三十二條</w:t>
            </w:r>
            <w:r w:rsidRPr="00797F5D">
              <w:rPr>
                <w:rFonts w:ascii="Times New Roman" w:eastAsia="標楷體" w:hAnsi="Times New Roman" w:cs="Arial"/>
                <w:kern w:val="0"/>
              </w:rPr>
              <w:t xml:space="preserve"> </w:t>
            </w:r>
            <w:r w:rsidR="004D025A">
              <w:rPr>
                <w:rFonts w:ascii="Times New Roman" w:eastAsia="標楷體" w:hAnsi="Times New Roman" w:cs="Arial" w:hint="eastAsia"/>
                <w:kern w:val="0"/>
              </w:rPr>
              <w:t xml:space="preserve"> </w:t>
            </w:r>
            <w:r w:rsidRPr="00797F5D">
              <w:rPr>
                <w:rFonts w:ascii="Times New Roman" w:eastAsia="標楷體" w:hAnsi="Times New Roman" w:cs="Arial"/>
                <w:kern w:val="0"/>
              </w:rPr>
              <w:t>經前條評估確認兒童或少年無繼續特殊教育之必要者，於聲請法院裁定前，或接受特殊教育期滿，認為無繼續特殊教育之必要者，主管機關應協助該兒童或少年及其家庭預為必要之返家準備。</w:t>
            </w:r>
          </w:p>
          <w:p w:rsidR="00D62375" w:rsidRPr="00797F5D" w:rsidRDefault="00D62375" w:rsidP="00C70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5" w:left="252" w:rightChars="-44" w:right="-106" w:firstLineChars="200" w:firstLine="480"/>
              <w:jc w:val="both"/>
              <w:rPr>
                <w:rFonts w:ascii="Times New Roman" w:eastAsia="標楷體" w:hAnsi="Times New Roman" w:cs="Arial"/>
                <w:kern w:val="0"/>
              </w:rPr>
            </w:pPr>
            <w:r w:rsidRPr="00797F5D">
              <w:rPr>
                <w:rFonts w:ascii="Times New Roman" w:eastAsia="標楷體" w:hAnsi="Times New Roman" w:cs="Arial"/>
                <w:kern w:val="0"/>
              </w:rPr>
              <w:t>兒童或少年返家後，主管機關應續予輔導及協助，其期間至少一年或至其年滿二十歲止。</w:t>
            </w:r>
          </w:p>
          <w:p w:rsidR="00D62375" w:rsidRPr="00797F5D" w:rsidRDefault="00D62375" w:rsidP="00C70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5" w:left="252" w:rightChars="-44" w:right="-106" w:firstLineChars="200" w:firstLine="480"/>
              <w:jc w:val="both"/>
              <w:rPr>
                <w:rFonts w:ascii="Times New Roman" w:eastAsia="標楷體" w:hAnsi="Times New Roman" w:cs="Arial"/>
              </w:rPr>
            </w:pPr>
            <w:r w:rsidRPr="00797F5D">
              <w:rPr>
                <w:rFonts w:ascii="Times New Roman" w:eastAsia="標楷體" w:hAnsi="Times New Roman" w:cs="Arial"/>
                <w:kern w:val="0"/>
              </w:rPr>
              <w:t>前項輔導與協助，教育、勞工、衛生、警察等單位，應全力配合。</w:t>
            </w:r>
          </w:p>
        </w:tc>
        <w:tc>
          <w:tcPr>
            <w:tcW w:w="1667" w:type="pct"/>
          </w:tcPr>
          <w:p w:rsidR="00D62375" w:rsidRPr="00797F5D" w:rsidRDefault="00D62375" w:rsidP="003D6FE3">
            <w:pPr>
              <w:pStyle w:val="Default"/>
              <w:spacing w:line="360" w:lineRule="exact"/>
              <w:ind w:left="458" w:hangingChars="191" w:hanging="458"/>
              <w:jc w:val="both"/>
              <w:rPr>
                <w:rFonts w:ascii="Times New Roman" w:cs="Arial"/>
                <w:color w:val="auto"/>
                <w:u w:val="single"/>
              </w:rPr>
            </w:pPr>
            <w:r w:rsidRPr="00797F5D">
              <w:rPr>
                <w:rFonts w:ascii="Times New Roman" w:cs="Arial"/>
                <w:color w:val="auto"/>
              </w:rPr>
              <w:t>一、</w:t>
            </w:r>
            <w:r w:rsidRPr="00797F5D">
              <w:rPr>
                <w:rFonts w:ascii="Times New Roman" w:cs="Arial"/>
                <w:color w:val="auto"/>
                <w:u w:val="single"/>
              </w:rPr>
              <w:t>本條刪除</w:t>
            </w:r>
            <w:r w:rsidRPr="00797F5D">
              <w:rPr>
                <w:rFonts w:ascii="Times New Roman" w:cs="Arial"/>
                <w:color w:val="auto"/>
              </w:rPr>
              <w:t>。</w:t>
            </w:r>
          </w:p>
          <w:p w:rsidR="00D62375" w:rsidRPr="00797F5D" w:rsidRDefault="00D62375" w:rsidP="0021705B">
            <w:pPr>
              <w:spacing w:line="360" w:lineRule="exact"/>
              <w:ind w:left="458" w:hangingChars="191" w:hanging="458"/>
              <w:jc w:val="both"/>
              <w:rPr>
                <w:rFonts w:ascii="Times New Roman" w:eastAsia="標楷體" w:hAnsi="Times New Roman" w:cs="Arial"/>
                <w:u w:val="single"/>
              </w:rPr>
            </w:pPr>
            <w:r w:rsidRPr="00797F5D">
              <w:rPr>
                <w:rFonts w:ascii="Times New Roman" w:eastAsia="標楷體" w:hAnsi="Times New Roman" w:cs="Arial"/>
              </w:rPr>
              <w:t>二、本條例第二十一條</w:t>
            </w:r>
            <w:r w:rsidRPr="00797F5D">
              <w:rPr>
                <w:rFonts w:ascii="Times New Roman" w:eastAsia="標楷體" w:hAnsi="Times New Roman" w:cs="Arial" w:hint="eastAsia"/>
              </w:rPr>
              <w:t>第四項已明定因免除或停止安置者，直轄市、縣（市）主管機關應協助該被害人及其家庭預為必要之返家準備。另</w:t>
            </w:r>
            <w:r w:rsidRPr="00797F5D">
              <w:rPr>
                <w:rFonts w:ascii="Times New Roman" w:eastAsia="標楷體" w:hAnsi="Times New Roman" w:cs="Arial"/>
              </w:rPr>
              <w:t>本條例第三十條已明訂</w:t>
            </w:r>
            <w:r w:rsidRPr="00797F5D">
              <w:rPr>
                <w:rFonts w:ascii="Times New Roman" w:eastAsia="標楷體" w:hAnsi="Times New Roman" w:cs="Arial" w:hint="eastAsia"/>
              </w:rPr>
              <w:t>直轄市、縣（市）主管機關應對被害人續予追蹤輔導，其期間至少一年或至其年滿二十歲止</w:t>
            </w:r>
            <w:r w:rsidRPr="00797F5D">
              <w:rPr>
                <w:rFonts w:ascii="Times New Roman" w:eastAsia="標楷體" w:hAnsi="Times New Roman" w:cs="Arial"/>
              </w:rPr>
              <w:t>，</w:t>
            </w:r>
            <w:r w:rsidRPr="00797F5D">
              <w:rPr>
                <w:rFonts w:ascii="Times New Roman" w:eastAsia="標楷體" w:hAnsi="Times New Roman" w:cs="Arial" w:hint="eastAsia"/>
              </w:rPr>
              <w:t>教育、勞動、衛生、警察等單位，應全力配合。爰予刪除。</w:t>
            </w:r>
          </w:p>
        </w:tc>
      </w:tr>
      <w:tr w:rsidR="00D62375" w:rsidRPr="00797F5D" w:rsidTr="00D62375">
        <w:tc>
          <w:tcPr>
            <w:tcW w:w="1667" w:type="pct"/>
          </w:tcPr>
          <w:p w:rsidR="00D62375" w:rsidRPr="00797F5D" w:rsidRDefault="00D62375" w:rsidP="007F0A5A">
            <w:pPr>
              <w:pStyle w:val="16"/>
              <w:rPr>
                <w:rFonts w:ascii="Times New Roman" w:hAnsi="Times New Roman" w:hint="eastAsia"/>
              </w:rPr>
            </w:pPr>
          </w:p>
        </w:tc>
        <w:tc>
          <w:tcPr>
            <w:tcW w:w="1667" w:type="pct"/>
            <w:shd w:val="clear" w:color="auto" w:fill="auto"/>
          </w:tcPr>
          <w:p w:rsidR="00D62375" w:rsidRPr="00797F5D" w:rsidRDefault="00D62375" w:rsidP="00C70C03">
            <w:pPr>
              <w:spacing w:line="360" w:lineRule="exact"/>
              <w:ind w:leftChars="1" w:left="240" w:rightChars="-44" w:right="-106" w:hangingChars="99" w:hanging="238"/>
              <w:jc w:val="both"/>
              <w:rPr>
                <w:rFonts w:ascii="Times New Roman" w:eastAsia="標楷體" w:hAnsi="Times New Roman" w:cs="Arial"/>
              </w:rPr>
            </w:pPr>
            <w:r w:rsidRPr="00797F5D">
              <w:rPr>
                <w:rFonts w:ascii="Times New Roman" w:eastAsia="標楷體" w:hAnsi="Times New Roman" w:cs="Arial"/>
                <w:kern w:val="0"/>
              </w:rPr>
              <w:t>第三十四條</w:t>
            </w:r>
            <w:r w:rsidRPr="00797F5D">
              <w:rPr>
                <w:rFonts w:ascii="Times New Roman" w:eastAsia="標楷體" w:hAnsi="Times New Roman" w:cs="Arial"/>
                <w:kern w:val="0"/>
              </w:rPr>
              <w:t xml:space="preserve"> </w:t>
            </w:r>
            <w:r w:rsidR="004D025A">
              <w:rPr>
                <w:rFonts w:ascii="Times New Roman" w:eastAsia="標楷體" w:hAnsi="Times New Roman" w:cs="Arial" w:hint="eastAsia"/>
                <w:kern w:val="0"/>
              </w:rPr>
              <w:t xml:space="preserve"> </w:t>
            </w:r>
            <w:r w:rsidRPr="00797F5D">
              <w:rPr>
                <w:rFonts w:ascii="Times New Roman" w:eastAsia="標楷體" w:hAnsi="Times New Roman" w:cs="Arial"/>
                <w:kern w:val="0"/>
              </w:rPr>
              <w:t>本條例第十八條第四項規定之特殊教育期滿或法院依本條例第十八條第五項規定裁定免除特殊教育後，兒童或少年之法定代理人經催告仍不領回該兒童或少年，主管機關應委託兒童福利機構、少年福利機構或其他適當場所續予安置。</w:t>
            </w:r>
          </w:p>
        </w:tc>
        <w:tc>
          <w:tcPr>
            <w:tcW w:w="1667" w:type="pct"/>
          </w:tcPr>
          <w:p w:rsidR="00D62375" w:rsidRPr="00797F5D" w:rsidRDefault="00D62375" w:rsidP="003D6FE3">
            <w:pPr>
              <w:pStyle w:val="Default"/>
              <w:spacing w:line="360" w:lineRule="exact"/>
              <w:ind w:left="317" w:hangingChars="132" w:hanging="317"/>
              <w:jc w:val="both"/>
              <w:rPr>
                <w:rFonts w:ascii="Times New Roman" w:cs="Arial"/>
                <w:color w:val="auto"/>
                <w:u w:val="single"/>
              </w:rPr>
            </w:pPr>
            <w:r w:rsidRPr="00797F5D">
              <w:rPr>
                <w:rFonts w:ascii="Times New Roman" w:cs="Arial"/>
                <w:color w:val="auto"/>
              </w:rPr>
              <w:t>一、</w:t>
            </w:r>
            <w:r w:rsidRPr="00797F5D">
              <w:rPr>
                <w:rFonts w:ascii="Times New Roman" w:cs="Arial"/>
                <w:color w:val="auto"/>
                <w:u w:val="single"/>
              </w:rPr>
              <w:t>本條刪除</w:t>
            </w:r>
            <w:r w:rsidRPr="00797F5D">
              <w:rPr>
                <w:rFonts w:ascii="Times New Roman" w:cs="Arial"/>
                <w:color w:val="auto"/>
              </w:rPr>
              <w:t>。</w:t>
            </w:r>
          </w:p>
          <w:p w:rsidR="00D62375" w:rsidRPr="00797F5D" w:rsidRDefault="00D62375" w:rsidP="0021705B">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rPr>
              <w:t>二、本條例第二十五條已明訂</w:t>
            </w:r>
            <w:r w:rsidRPr="00797F5D">
              <w:rPr>
                <w:rFonts w:ascii="Times New Roman" w:eastAsia="標楷體" w:hAnsi="Times New Roman" w:cs="Arial" w:hint="eastAsia"/>
              </w:rPr>
              <w:t>直轄市、縣</w:t>
            </w:r>
            <w:r w:rsidRPr="00797F5D">
              <w:rPr>
                <w:rFonts w:ascii="Times New Roman" w:eastAsia="標楷體" w:hAnsi="Times New Roman" w:cs="Arial" w:hint="eastAsia"/>
              </w:rPr>
              <w:t>(</w:t>
            </w:r>
            <w:r w:rsidRPr="00797F5D">
              <w:rPr>
                <w:rFonts w:ascii="Times New Roman" w:eastAsia="標楷體" w:hAnsi="Times New Roman" w:cs="Arial" w:hint="eastAsia"/>
              </w:rPr>
              <w:t>市</w:t>
            </w:r>
            <w:r w:rsidRPr="00797F5D">
              <w:rPr>
                <w:rFonts w:ascii="Times New Roman" w:eastAsia="標楷體" w:hAnsi="Times New Roman" w:cs="Arial" w:hint="eastAsia"/>
              </w:rPr>
              <w:t>)</w:t>
            </w:r>
            <w:r w:rsidRPr="00797F5D">
              <w:rPr>
                <w:rFonts w:ascii="Times New Roman" w:eastAsia="標楷體" w:hAnsi="Times New Roman" w:cs="Arial" w:hint="eastAsia"/>
              </w:rPr>
              <w:t>主管機關對於免除、停止或結束安置，無法返家之被害人，應依兒童及少年福利與權益保障法為適當之處理，爰予刪除。</w:t>
            </w:r>
          </w:p>
        </w:tc>
      </w:tr>
      <w:tr w:rsidR="00D62375" w:rsidRPr="00797F5D" w:rsidTr="00D62375">
        <w:tc>
          <w:tcPr>
            <w:tcW w:w="1667" w:type="pct"/>
          </w:tcPr>
          <w:p w:rsidR="00D62375" w:rsidRPr="00797F5D" w:rsidRDefault="00D62375" w:rsidP="007F0A5A">
            <w:pPr>
              <w:pStyle w:val="16"/>
              <w:rPr>
                <w:rFonts w:ascii="Times New Roman" w:hAnsi="Times New Roman" w:hint="eastAsia"/>
              </w:rPr>
            </w:pPr>
          </w:p>
        </w:tc>
        <w:tc>
          <w:tcPr>
            <w:tcW w:w="1667" w:type="pct"/>
            <w:shd w:val="clear" w:color="auto" w:fill="auto"/>
          </w:tcPr>
          <w:p w:rsidR="00D62375" w:rsidRPr="00797F5D" w:rsidRDefault="00D62375" w:rsidP="00C70C03">
            <w:pPr>
              <w:spacing w:line="360" w:lineRule="exact"/>
              <w:ind w:leftChars="1" w:left="240" w:rightChars="-44" w:right="-106" w:hangingChars="99" w:hanging="238"/>
              <w:jc w:val="both"/>
              <w:rPr>
                <w:rFonts w:ascii="Times New Roman" w:eastAsia="標楷體" w:hAnsi="Times New Roman" w:cs="Arial"/>
              </w:rPr>
            </w:pPr>
            <w:r w:rsidRPr="00797F5D">
              <w:rPr>
                <w:rFonts w:ascii="Times New Roman" w:eastAsia="標楷體" w:hAnsi="Times New Roman" w:cs="Arial"/>
                <w:kern w:val="0"/>
              </w:rPr>
              <w:t>第三十五條</w:t>
            </w:r>
            <w:r w:rsidRPr="00797F5D">
              <w:rPr>
                <w:rFonts w:ascii="Times New Roman" w:eastAsia="標楷體" w:hAnsi="Times New Roman" w:cs="Arial"/>
                <w:kern w:val="0"/>
              </w:rPr>
              <w:t xml:space="preserve"> </w:t>
            </w:r>
            <w:r w:rsidR="004D025A">
              <w:rPr>
                <w:rFonts w:ascii="Times New Roman" w:eastAsia="標楷體" w:hAnsi="Times New Roman" w:cs="Arial" w:hint="eastAsia"/>
                <w:kern w:val="0"/>
              </w:rPr>
              <w:t xml:space="preserve"> </w:t>
            </w:r>
            <w:r w:rsidRPr="00797F5D">
              <w:rPr>
                <w:rFonts w:ascii="Times New Roman" w:eastAsia="標楷體" w:hAnsi="Times New Roman" w:cs="Arial"/>
                <w:kern w:val="0"/>
              </w:rPr>
              <w:t>返家後之兒童或少年，與社會、家庭、學校發生失調情況者，住所地之直轄市、縣</w:t>
            </w:r>
            <w:r w:rsidRPr="00797F5D">
              <w:rPr>
                <w:rFonts w:ascii="Times New Roman" w:eastAsia="標楷體" w:hAnsi="Times New Roman" w:cs="Arial"/>
                <w:kern w:val="0"/>
              </w:rPr>
              <w:t xml:space="preserve"> (</w:t>
            </w:r>
            <w:r w:rsidRPr="00797F5D">
              <w:rPr>
                <w:rFonts w:ascii="Times New Roman" w:eastAsia="標楷體" w:hAnsi="Times New Roman" w:cs="Arial"/>
                <w:kern w:val="0"/>
              </w:rPr>
              <w:t>市</w:t>
            </w:r>
            <w:r w:rsidRPr="00797F5D">
              <w:rPr>
                <w:rFonts w:ascii="Times New Roman" w:eastAsia="標楷體" w:hAnsi="Times New Roman" w:cs="Arial"/>
                <w:kern w:val="0"/>
              </w:rPr>
              <w:t xml:space="preserve">) </w:t>
            </w:r>
            <w:r w:rsidRPr="00797F5D">
              <w:rPr>
                <w:rFonts w:ascii="Times New Roman" w:eastAsia="標楷體" w:hAnsi="Times New Roman" w:cs="Arial"/>
                <w:kern w:val="0"/>
              </w:rPr>
              <w:t>主管機關認有保護之必要時，依兒童福利法或少年福利法之規定處理。</w:t>
            </w:r>
          </w:p>
        </w:tc>
        <w:tc>
          <w:tcPr>
            <w:tcW w:w="1667" w:type="pct"/>
          </w:tcPr>
          <w:p w:rsidR="00D62375" w:rsidRPr="00797F5D" w:rsidRDefault="00D62375" w:rsidP="003D6FE3">
            <w:pPr>
              <w:pStyle w:val="Default"/>
              <w:spacing w:line="360" w:lineRule="exact"/>
              <w:ind w:left="317" w:hangingChars="132" w:hanging="317"/>
              <w:jc w:val="both"/>
              <w:rPr>
                <w:rFonts w:ascii="Times New Roman" w:cs="Arial"/>
                <w:color w:val="auto"/>
                <w:u w:val="single"/>
              </w:rPr>
            </w:pPr>
            <w:r w:rsidRPr="00797F5D">
              <w:rPr>
                <w:rFonts w:ascii="Times New Roman" w:cs="Arial"/>
                <w:color w:val="auto"/>
              </w:rPr>
              <w:t>一、</w:t>
            </w:r>
            <w:r w:rsidRPr="00797F5D">
              <w:rPr>
                <w:rFonts w:ascii="Times New Roman" w:cs="Arial"/>
                <w:color w:val="auto"/>
                <w:u w:val="single"/>
              </w:rPr>
              <w:t>本條刪除</w:t>
            </w:r>
            <w:r w:rsidRPr="00797F5D">
              <w:rPr>
                <w:rFonts w:ascii="Times New Roman" w:cs="Arial"/>
                <w:color w:val="auto"/>
              </w:rPr>
              <w:t>。</w:t>
            </w:r>
          </w:p>
          <w:p w:rsidR="00D62375" w:rsidRPr="00797F5D" w:rsidRDefault="00D62375" w:rsidP="003D6FE3">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rPr>
              <w:t>二、倘有兒少保護情事，自應依</w:t>
            </w:r>
            <w:r w:rsidRPr="00797F5D">
              <w:rPr>
                <w:rFonts w:ascii="Times New Roman" w:eastAsia="標楷體" w:hAnsi="Times New Roman" w:cs="Arial"/>
                <w:kern w:val="0"/>
              </w:rPr>
              <w:t>兒童及少年福利與權益保障法規定處理，無須於本細則另訂</w:t>
            </w:r>
            <w:r w:rsidRPr="00797F5D">
              <w:rPr>
                <w:rFonts w:ascii="Times New Roman" w:eastAsia="標楷體" w:hAnsi="Times New Roman" w:cs="Arial"/>
              </w:rPr>
              <w:t>。</w:t>
            </w:r>
          </w:p>
        </w:tc>
      </w:tr>
      <w:tr w:rsidR="00D62375" w:rsidRPr="00797F5D" w:rsidTr="00D62375">
        <w:tc>
          <w:tcPr>
            <w:tcW w:w="1667" w:type="pct"/>
          </w:tcPr>
          <w:p w:rsidR="00D62375" w:rsidRPr="00C70C03" w:rsidRDefault="00D62375" w:rsidP="00C70C03">
            <w:pPr>
              <w:spacing w:line="360" w:lineRule="exact"/>
              <w:ind w:leftChars="1" w:left="240" w:rightChars="-44" w:right="-106" w:hangingChars="99" w:hanging="238"/>
              <w:jc w:val="both"/>
              <w:rPr>
                <w:rFonts w:ascii="標楷體" w:eastAsia="標楷體" w:hAnsi="標楷體" w:hint="eastAsia"/>
              </w:rPr>
            </w:pPr>
            <w:r w:rsidRPr="00C70C03">
              <w:rPr>
                <w:rFonts w:ascii="標楷體" w:eastAsia="標楷體" w:hAnsi="標楷體" w:hint="eastAsia"/>
              </w:rPr>
              <w:t>第</w:t>
            </w:r>
            <w:r w:rsidRPr="00C70C03">
              <w:rPr>
                <w:rFonts w:ascii="標楷體" w:eastAsia="標楷體" w:hAnsi="標楷體" w:hint="eastAsia"/>
                <w:u w:val="single"/>
              </w:rPr>
              <w:t>十七</w:t>
            </w:r>
            <w:r w:rsidRPr="00C70C03">
              <w:rPr>
                <w:rFonts w:ascii="標楷體" w:eastAsia="標楷體" w:hAnsi="標楷體" w:hint="eastAsia"/>
              </w:rPr>
              <w:t xml:space="preserve">條  </w:t>
            </w:r>
            <w:r w:rsidRPr="00C70C03">
              <w:rPr>
                <w:rFonts w:ascii="標楷體" w:eastAsia="標楷體" w:hAnsi="標楷體" w:hint="eastAsia"/>
                <w:u w:val="single"/>
              </w:rPr>
              <w:t>被害人逾假未歸，或未假離開兒童及少年福利機構、寄養家庭、中途學校或其他醫療與教育機構者</w:t>
            </w:r>
            <w:r w:rsidRPr="00C70C03">
              <w:rPr>
                <w:rFonts w:ascii="標楷體" w:eastAsia="標楷體" w:hAnsi="標楷體" w:hint="eastAsia"/>
              </w:rPr>
              <w:t>，</w:t>
            </w:r>
            <w:r w:rsidRPr="00C70C03">
              <w:rPr>
                <w:rFonts w:ascii="標楷體" w:eastAsia="標楷體" w:hAnsi="標楷體" w:hint="eastAsia"/>
                <w:u w:val="single"/>
              </w:rPr>
              <w:t>直轄市、縣(市)</w:t>
            </w:r>
            <w:r w:rsidRPr="00C70C03">
              <w:rPr>
                <w:rFonts w:ascii="標楷體" w:eastAsia="標楷體" w:hAnsi="標楷體" w:hint="eastAsia"/>
              </w:rPr>
              <w:t>主管機關應立即以書面通知當地警察機關協尋</w:t>
            </w:r>
            <w:r w:rsidRPr="00C70C03">
              <w:rPr>
                <w:rFonts w:ascii="標楷體" w:eastAsia="標楷體" w:hAnsi="標楷體" w:hint="eastAsia"/>
                <w:u w:val="single"/>
              </w:rPr>
              <w:t>；尋獲被害人時，直轄市、縣 (市)主管機關應即評估及適當處理</w:t>
            </w:r>
            <w:r w:rsidRPr="00C70C03">
              <w:rPr>
                <w:rFonts w:ascii="標楷體" w:eastAsia="標楷體" w:hAnsi="標楷體" w:hint="eastAsia"/>
              </w:rPr>
              <w:t>。</w:t>
            </w:r>
          </w:p>
          <w:p w:rsidR="00D62375" w:rsidRPr="00C70C03" w:rsidRDefault="00D62375" w:rsidP="00C70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5" w:left="252" w:rightChars="-44" w:right="-106" w:firstLineChars="200" w:firstLine="480"/>
              <w:jc w:val="both"/>
              <w:rPr>
                <w:rFonts w:ascii="標楷體" w:eastAsia="標楷體" w:hAnsi="標楷體" w:hint="eastAsia"/>
              </w:rPr>
            </w:pPr>
            <w:r w:rsidRPr="00C70C03">
              <w:rPr>
                <w:rFonts w:ascii="標楷體" w:eastAsia="標楷體" w:hAnsi="標楷體" w:hint="eastAsia"/>
              </w:rPr>
              <w:t>協尋原因消滅或</w:t>
            </w:r>
            <w:r w:rsidRPr="00C70C03">
              <w:rPr>
                <w:rFonts w:ascii="標楷體" w:eastAsia="標楷體" w:hAnsi="標楷體" w:hint="eastAsia"/>
                <w:u w:val="single"/>
              </w:rPr>
              <w:t>被害人</w:t>
            </w:r>
            <w:r w:rsidRPr="00C70C03">
              <w:rPr>
                <w:rFonts w:ascii="標楷體" w:eastAsia="標楷體" w:hAnsi="標楷體" w:hint="eastAsia"/>
              </w:rPr>
              <w:t>年滿二十歲時，</w:t>
            </w:r>
            <w:r w:rsidRPr="00C70C03">
              <w:rPr>
                <w:rFonts w:ascii="標楷體" w:eastAsia="標楷體" w:hAnsi="標楷體" w:hint="eastAsia"/>
                <w:u w:val="single"/>
              </w:rPr>
              <w:t>直轄市、縣 (市)</w:t>
            </w:r>
            <w:r w:rsidRPr="00C70C03">
              <w:rPr>
                <w:rFonts w:ascii="標楷體" w:eastAsia="標楷體" w:hAnsi="標楷體" w:hint="eastAsia"/>
              </w:rPr>
              <w:t>主管機關應以書面通知前項</w:t>
            </w:r>
            <w:r w:rsidRPr="00C70C03">
              <w:rPr>
                <w:rFonts w:ascii="標楷體" w:eastAsia="標楷體" w:hAnsi="標楷體" w:cs="Arial" w:hint="eastAsia"/>
                <w:kern w:val="0"/>
              </w:rPr>
              <w:t>警察機關</w:t>
            </w:r>
            <w:r w:rsidRPr="00C70C03">
              <w:rPr>
                <w:rFonts w:ascii="標楷體" w:eastAsia="標楷體" w:hAnsi="標楷體" w:hint="eastAsia"/>
              </w:rPr>
              <w:t>撤銷協尋。</w:t>
            </w:r>
          </w:p>
        </w:tc>
        <w:tc>
          <w:tcPr>
            <w:tcW w:w="1667" w:type="pct"/>
            <w:shd w:val="clear" w:color="auto" w:fill="auto"/>
          </w:tcPr>
          <w:p w:rsidR="00D62375" w:rsidRPr="00797F5D" w:rsidRDefault="00D62375" w:rsidP="00C70C03">
            <w:pPr>
              <w:spacing w:line="360" w:lineRule="exact"/>
              <w:ind w:leftChars="1" w:left="240" w:rightChars="-44" w:right="-106" w:hangingChars="99" w:hanging="238"/>
              <w:jc w:val="both"/>
              <w:rPr>
                <w:rFonts w:ascii="Times New Roman" w:eastAsia="標楷體" w:hAnsi="Times New Roman" w:cs="Arial"/>
                <w:kern w:val="0"/>
                <w:u w:val="single"/>
              </w:rPr>
            </w:pPr>
            <w:r w:rsidRPr="00797F5D">
              <w:rPr>
                <w:rFonts w:ascii="Times New Roman" w:eastAsia="標楷體" w:hAnsi="Times New Roman" w:cs="Arial"/>
                <w:kern w:val="0"/>
              </w:rPr>
              <w:t>第三十七條</w:t>
            </w:r>
            <w:r w:rsidRPr="00797F5D">
              <w:rPr>
                <w:rFonts w:ascii="Times New Roman" w:eastAsia="標楷體" w:hAnsi="Times New Roman" w:cs="Arial" w:hint="eastAsia"/>
                <w:kern w:val="0"/>
              </w:rPr>
              <w:t xml:space="preserve"> </w:t>
            </w:r>
            <w:r w:rsidRPr="00797F5D">
              <w:rPr>
                <w:rFonts w:ascii="Times New Roman" w:eastAsia="標楷體" w:hAnsi="Times New Roman" w:cs="Arial"/>
                <w:kern w:val="0"/>
              </w:rPr>
              <w:t xml:space="preserve"> </w:t>
            </w:r>
            <w:r w:rsidRPr="00797F5D">
              <w:rPr>
                <w:rFonts w:ascii="Times New Roman" w:eastAsia="標楷體" w:hAnsi="Times New Roman" w:cs="Arial"/>
                <w:kern w:val="0"/>
              </w:rPr>
              <w:t>兒童或少年逃離安置之場所或中途學校，或返家後脫離家庭者，主管機關應立即以書面通知</w:t>
            </w:r>
            <w:r w:rsidRPr="00797F5D">
              <w:rPr>
                <w:rFonts w:ascii="Times New Roman" w:eastAsia="標楷體" w:hAnsi="Times New Roman" w:cs="Arial"/>
                <w:kern w:val="0"/>
                <w:u w:val="single"/>
              </w:rPr>
              <w:t>逃脫</w:t>
            </w:r>
            <w:r w:rsidRPr="00797F5D">
              <w:rPr>
                <w:rFonts w:ascii="Times New Roman" w:eastAsia="標楷體" w:hAnsi="Times New Roman" w:cs="Arial"/>
                <w:kern w:val="0"/>
              </w:rPr>
              <w:t>當地警察機關協尋。</w:t>
            </w:r>
            <w:r w:rsidRPr="00797F5D">
              <w:rPr>
                <w:rFonts w:ascii="Times New Roman" w:eastAsia="標楷體" w:hAnsi="Times New Roman" w:cs="Arial"/>
                <w:kern w:val="0"/>
                <w:u w:val="single"/>
              </w:rPr>
              <w:t>逃離期間不計入緊急收容、短期收容及特殊教育期間。</w:t>
            </w:r>
          </w:p>
          <w:p w:rsidR="00D62375" w:rsidRPr="00797F5D" w:rsidRDefault="00D62375" w:rsidP="00C70C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5" w:left="252" w:rightChars="-44" w:right="-106" w:firstLineChars="200" w:firstLine="480"/>
              <w:jc w:val="both"/>
              <w:rPr>
                <w:rFonts w:ascii="Times New Roman" w:eastAsia="標楷體" w:hAnsi="Times New Roman" w:cs="Arial"/>
              </w:rPr>
            </w:pPr>
            <w:r w:rsidRPr="00797F5D">
              <w:rPr>
                <w:rFonts w:ascii="Times New Roman" w:eastAsia="標楷體" w:hAnsi="Times New Roman" w:cs="Arial"/>
                <w:kern w:val="0"/>
              </w:rPr>
              <w:t>協尋</w:t>
            </w:r>
            <w:r w:rsidRPr="00797F5D">
              <w:rPr>
                <w:rFonts w:ascii="Times New Roman" w:eastAsia="標楷體" w:hAnsi="Times New Roman" w:cs="Arial"/>
                <w:kern w:val="0"/>
                <w:u w:val="single"/>
              </w:rPr>
              <w:t>於其</w:t>
            </w:r>
            <w:r w:rsidRPr="00797F5D">
              <w:rPr>
                <w:rFonts w:ascii="Times New Roman" w:eastAsia="標楷體" w:hAnsi="Times New Roman" w:cs="Arial"/>
                <w:kern w:val="0"/>
              </w:rPr>
              <w:t>原因消滅或少年年滿二十歲時，主管機關應</w:t>
            </w:r>
            <w:r w:rsidRPr="00797F5D">
              <w:rPr>
                <w:rFonts w:ascii="Times New Roman" w:eastAsia="標楷體" w:hAnsi="Times New Roman" w:cs="Arial"/>
                <w:kern w:val="0"/>
                <w:u w:val="single"/>
              </w:rPr>
              <w:t>即</w:t>
            </w:r>
            <w:r w:rsidRPr="00797F5D">
              <w:rPr>
                <w:rFonts w:ascii="Times New Roman" w:eastAsia="標楷體" w:hAnsi="Times New Roman" w:cs="Arial"/>
                <w:kern w:val="0"/>
              </w:rPr>
              <w:t>以書面通知前項警察機關撤銷協尋。</w:t>
            </w:r>
          </w:p>
        </w:tc>
        <w:tc>
          <w:tcPr>
            <w:tcW w:w="1667" w:type="pct"/>
          </w:tcPr>
          <w:p w:rsidR="00D62375" w:rsidRPr="00797F5D" w:rsidRDefault="00D62375" w:rsidP="003D6FE3">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rPr>
              <w:t>一、條次變更。</w:t>
            </w:r>
          </w:p>
          <w:p w:rsidR="00D62375" w:rsidRPr="00797F5D" w:rsidRDefault="00D62375" w:rsidP="003D6FE3">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rPr>
              <w:t>二、</w:t>
            </w:r>
            <w:r w:rsidRPr="00797F5D">
              <w:rPr>
                <w:rFonts w:ascii="Times New Roman" w:eastAsia="標楷體" w:hAnsi="Times New Roman" w:cs="Arial" w:hint="eastAsia"/>
              </w:rPr>
              <w:t>將主管機關修正為</w:t>
            </w:r>
            <w:r w:rsidRPr="00797F5D">
              <w:rPr>
                <w:rFonts w:ascii="Times New Roman" w:eastAsia="標楷體" w:hAnsi="Times New Roman" w:cs="Arial"/>
              </w:rPr>
              <w:t>直轄市、縣</w:t>
            </w:r>
            <w:r w:rsidRPr="00797F5D">
              <w:rPr>
                <w:rFonts w:ascii="Times New Roman" w:eastAsia="標楷體" w:hAnsi="Times New Roman" w:cs="Arial"/>
              </w:rPr>
              <w:t xml:space="preserve"> (</w:t>
            </w:r>
            <w:r w:rsidRPr="00797F5D">
              <w:rPr>
                <w:rFonts w:ascii="Times New Roman" w:eastAsia="標楷體" w:hAnsi="Times New Roman" w:cs="Arial"/>
              </w:rPr>
              <w:t>市</w:t>
            </w:r>
            <w:r w:rsidRPr="00797F5D">
              <w:rPr>
                <w:rFonts w:ascii="Times New Roman" w:eastAsia="標楷體" w:hAnsi="Times New Roman" w:cs="Arial"/>
              </w:rPr>
              <w:t>)</w:t>
            </w:r>
            <w:r w:rsidRPr="00797F5D">
              <w:rPr>
                <w:rFonts w:ascii="Times New Roman" w:eastAsia="標楷體" w:hAnsi="Times New Roman" w:cs="Arial"/>
              </w:rPr>
              <w:t>主管機關，</w:t>
            </w:r>
            <w:r w:rsidRPr="00797F5D">
              <w:rPr>
                <w:rFonts w:ascii="Times New Roman" w:eastAsia="標楷體" w:hAnsi="Times New Roman" w:cs="Arial" w:hint="eastAsia"/>
              </w:rPr>
              <w:t>以資明確。</w:t>
            </w:r>
          </w:p>
          <w:p w:rsidR="00D62375" w:rsidRPr="00797F5D" w:rsidRDefault="00D62375" w:rsidP="007F470F">
            <w:pPr>
              <w:spacing w:line="360" w:lineRule="exact"/>
              <w:ind w:left="458" w:hangingChars="191" w:hanging="458"/>
              <w:jc w:val="both"/>
              <w:rPr>
                <w:rFonts w:ascii="Times New Roman" w:eastAsia="標楷體" w:hAnsi="Times New Roman" w:cs="Arial"/>
                <w:kern w:val="0"/>
              </w:rPr>
            </w:pPr>
            <w:r w:rsidRPr="00797F5D">
              <w:rPr>
                <w:rFonts w:ascii="Times New Roman" w:eastAsia="標楷體" w:hAnsi="Times New Roman" w:cs="Arial" w:hint="eastAsia"/>
              </w:rPr>
              <w:t>三、第一項依本條例第十六條第二項、第十九條第一項第二款明列安置處所，並配合本條例已刪除</w:t>
            </w:r>
            <w:r w:rsidRPr="00797F5D">
              <w:rPr>
                <w:rFonts w:ascii="Times New Roman" w:eastAsia="標楷體" w:hAnsi="Times New Roman" w:cs="Arial"/>
                <w:kern w:val="0"/>
              </w:rPr>
              <w:t>緊急收容、短期收容及特殊教育</w:t>
            </w:r>
            <w:r w:rsidRPr="00797F5D">
              <w:rPr>
                <w:rFonts w:ascii="Times New Roman" w:eastAsia="標楷體" w:hAnsi="Times New Roman" w:cs="Arial" w:hint="eastAsia"/>
                <w:kern w:val="0"/>
              </w:rPr>
              <w:t>等期間，爰刪除相關文字。</w:t>
            </w:r>
          </w:p>
          <w:p w:rsidR="00D62375" w:rsidRPr="00797F5D" w:rsidRDefault="00D62375" w:rsidP="007F470F">
            <w:pPr>
              <w:spacing w:line="360" w:lineRule="exact"/>
              <w:ind w:left="458" w:hangingChars="191" w:hanging="458"/>
              <w:jc w:val="both"/>
              <w:rPr>
                <w:rFonts w:ascii="Times New Roman" w:eastAsia="標楷體" w:hAnsi="Times New Roman" w:cs="Arial" w:hint="eastAsia"/>
                <w:kern w:val="0"/>
              </w:rPr>
            </w:pPr>
            <w:r w:rsidRPr="00797F5D">
              <w:rPr>
                <w:rFonts w:ascii="Times New Roman" w:eastAsia="標楷體" w:hAnsi="Times New Roman" w:cs="Arial" w:hint="eastAsia"/>
                <w:kern w:val="0"/>
              </w:rPr>
              <w:t>四、為確保尋獲被害人後，被通知到場之直轄市、縣（市）主管機關能立即評估被害人就學、就業、生活適應、人身安全及其家庭保護教養功能並續予處遇，爰增列第一項文字。</w:t>
            </w:r>
          </w:p>
          <w:p w:rsidR="00D62375" w:rsidRPr="00797F5D" w:rsidRDefault="00D62375" w:rsidP="007F470F">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hint="eastAsia"/>
              </w:rPr>
              <w:t>五、</w:t>
            </w:r>
            <w:r w:rsidRPr="00797F5D">
              <w:rPr>
                <w:rFonts w:ascii="Times New Roman" w:eastAsia="標楷體" w:hAnsi="Times New Roman" w:cs="Arial"/>
              </w:rPr>
              <w:t>配合本條例，酌作文字修正。</w:t>
            </w:r>
          </w:p>
        </w:tc>
      </w:tr>
      <w:tr w:rsidR="00D62375" w:rsidRPr="00797F5D" w:rsidTr="00D62375">
        <w:tc>
          <w:tcPr>
            <w:tcW w:w="1667" w:type="pct"/>
          </w:tcPr>
          <w:p w:rsidR="00D62375" w:rsidRPr="004D025A" w:rsidRDefault="00D62375" w:rsidP="004D025A">
            <w:pPr>
              <w:spacing w:line="360" w:lineRule="exact"/>
              <w:ind w:leftChars="1" w:left="240" w:rightChars="-44" w:right="-106" w:hangingChars="99" w:hanging="238"/>
              <w:jc w:val="both"/>
              <w:rPr>
                <w:rFonts w:ascii="標楷體" w:eastAsia="標楷體" w:hAnsi="標楷體" w:hint="eastAsia"/>
              </w:rPr>
            </w:pPr>
            <w:r w:rsidRPr="004D025A">
              <w:rPr>
                <w:rFonts w:ascii="標楷體" w:eastAsia="標楷體" w:hAnsi="標楷體" w:hint="eastAsia"/>
              </w:rPr>
              <w:t>第</w:t>
            </w:r>
            <w:r w:rsidRPr="004D025A">
              <w:rPr>
                <w:rFonts w:ascii="標楷體" w:eastAsia="標楷體" w:hAnsi="標楷體" w:hint="eastAsia"/>
                <w:u w:val="single"/>
              </w:rPr>
              <w:t>十八</w:t>
            </w:r>
            <w:r w:rsidRPr="004D025A">
              <w:rPr>
                <w:rFonts w:ascii="標楷體" w:eastAsia="標楷體" w:hAnsi="標楷體" w:hint="eastAsia"/>
              </w:rPr>
              <w:t xml:space="preserve">條  </w:t>
            </w:r>
            <w:r w:rsidRPr="004D025A">
              <w:rPr>
                <w:rFonts w:ascii="標楷體" w:eastAsia="標楷體" w:hAnsi="標楷體" w:hint="eastAsia"/>
                <w:u w:val="single"/>
              </w:rPr>
              <w:t>直轄市、縣(市)</w:t>
            </w:r>
            <w:r w:rsidRPr="004D025A">
              <w:rPr>
                <w:rFonts w:ascii="標楷體" w:eastAsia="標楷體" w:hAnsi="標楷體" w:hint="eastAsia"/>
              </w:rPr>
              <w:t>主管機關對十五歲以上</w:t>
            </w:r>
            <w:r w:rsidRPr="004D025A">
              <w:rPr>
                <w:rFonts w:ascii="標楷體" w:eastAsia="標楷體" w:hAnsi="標楷體" w:hint="eastAsia"/>
                <w:u w:val="single"/>
              </w:rPr>
              <w:t>未就學之被害人</w:t>
            </w:r>
            <w:r w:rsidRPr="004D025A">
              <w:rPr>
                <w:rFonts w:ascii="標楷體" w:eastAsia="標楷體" w:hAnsi="標楷體" w:hint="eastAsia"/>
              </w:rPr>
              <w:t>，認有提供職業訓練或就業服務必要時，應移請當地公共職業訓練機構或公立就業服務機構依其意願施予職業訓練或推介就業。</w:t>
            </w:r>
          </w:p>
          <w:p w:rsidR="00D62375" w:rsidRPr="004D025A" w:rsidRDefault="00D62375" w:rsidP="004D02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5" w:left="252" w:rightChars="-44" w:right="-106" w:firstLineChars="200" w:firstLine="480"/>
              <w:jc w:val="both"/>
              <w:rPr>
                <w:rFonts w:ascii="標楷體" w:eastAsia="標楷體" w:hAnsi="標楷體" w:hint="eastAsia"/>
              </w:rPr>
            </w:pPr>
            <w:r w:rsidRPr="004D025A">
              <w:rPr>
                <w:rFonts w:ascii="標楷體" w:eastAsia="標楷體" w:hAnsi="標楷體" w:hint="eastAsia"/>
                <w:u w:val="single"/>
              </w:rPr>
              <w:t>直轄市、縣(市)</w:t>
            </w:r>
            <w:r w:rsidRPr="004D025A">
              <w:rPr>
                <w:rFonts w:ascii="標楷體" w:eastAsia="標楷體" w:hAnsi="標楷體" w:hint="eastAsia"/>
              </w:rPr>
              <w:t>主管機關對</w:t>
            </w:r>
            <w:r w:rsidRPr="004D025A">
              <w:rPr>
                <w:rFonts w:ascii="標楷體" w:eastAsia="標楷體" w:hAnsi="標楷體" w:hint="eastAsia"/>
                <w:u w:val="single"/>
              </w:rPr>
              <w:t>前項接受職業訓練或就業服務之被害人</w:t>
            </w:r>
            <w:r w:rsidRPr="004D025A">
              <w:rPr>
                <w:rFonts w:ascii="標楷體" w:eastAsia="標楷體" w:hAnsi="標楷體" w:hint="eastAsia"/>
              </w:rPr>
              <w:t>，應定期或不定期派社</w:t>
            </w:r>
            <w:r w:rsidRPr="004D025A">
              <w:rPr>
                <w:rFonts w:ascii="標楷體" w:eastAsia="標楷體" w:hAnsi="標楷體" w:hint="eastAsia"/>
                <w:u w:val="single"/>
              </w:rPr>
              <w:t>會</w:t>
            </w:r>
            <w:r w:rsidRPr="004D025A">
              <w:rPr>
                <w:rFonts w:ascii="標楷體" w:eastAsia="標楷體" w:hAnsi="標楷體" w:hint="eastAsia"/>
              </w:rPr>
              <w:t>工</w:t>
            </w:r>
            <w:r w:rsidRPr="004D025A">
              <w:rPr>
                <w:rFonts w:ascii="標楷體" w:eastAsia="標楷體" w:hAnsi="標楷體" w:hint="eastAsia"/>
                <w:u w:val="single"/>
              </w:rPr>
              <w:t>作</w:t>
            </w:r>
            <w:r w:rsidRPr="004D025A">
              <w:rPr>
                <w:rFonts w:ascii="標楷體" w:eastAsia="標楷體" w:hAnsi="標楷體" w:hint="eastAsia"/>
              </w:rPr>
              <w:t>人員訪視，協助其適應社會生活。</w:t>
            </w:r>
          </w:p>
        </w:tc>
        <w:tc>
          <w:tcPr>
            <w:tcW w:w="1667" w:type="pct"/>
            <w:shd w:val="clear" w:color="auto" w:fill="auto"/>
          </w:tcPr>
          <w:p w:rsidR="00D62375" w:rsidRPr="00797F5D" w:rsidRDefault="00D62375" w:rsidP="004D025A">
            <w:pPr>
              <w:spacing w:line="360" w:lineRule="exact"/>
              <w:ind w:leftChars="1" w:left="240" w:rightChars="-44" w:right="-106" w:hangingChars="99" w:hanging="238"/>
              <w:jc w:val="both"/>
              <w:rPr>
                <w:rFonts w:ascii="Times New Roman" w:eastAsia="標楷體" w:hAnsi="Times New Roman" w:cs="Arial"/>
                <w:kern w:val="0"/>
              </w:rPr>
            </w:pPr>
            <w:r w:rsidRPr="00797F5D">
              <w:rPr>
                <w:rFonts w:ascii="Times New Roman" w:eastAsia="標楷體" w:hAnsi="Times New Roman" w:cs="Arial"/>
                <w:kern w:val="0"/>
              </w:rPr>
              <w:t>第三十三</w:t>
            </w:r>
            <w:r w:rsidRPr="00797F5D">
              <w:rPr>
                <w:rFonts w:ascii="Times New Roman" w:eastAsia="標楷體" w:hAnsi="Times New Roman" w:cs="Arial" w:hint="eastAsia"/>
                <w:kern w:val="0"/>
              </w:rPr>
              <w:t>條</w:t>
            </w:r>
            <w:r w:rsidRPr="00797F5D">
              <w:rPr>
                <w:rFonts w:ascii="Times New Roman" w:eastAsia="標楷體" w:hAnsi="Times New Roman" w:cs="Arial"/>
                <w:kern w:val="0"/>
              </w:rPr>
              <w:t xml:space="preserve">  </w:t>
            </w:r>
            <w:r w:rsidRPr="00797F5D">
              <w:rPr>
                <w:rFonts w:ascii="Times New Roman" w:eastAsia="標楷體" w:hAnsi="Times New Roman" w:cs="Arial"/>
                <w:kern w:val="0"/>
              </w:rPr>
              <w:t>主管機關</w:t>
            </w:r>
            <w:r w:rsidRPr="00797F5D">
              <w:rPr>
                <w:rFonts w:ascii="Times New Roman" w:eastAsia="標楷體" w:hAnsi="Times New Roman" w:cs="Arial"/>
                <w:kern w:val="0"/>
                <w:u w:val="single"/>
              </w:rPr>
              <w:t>依本條例第十五條第三項或第十八條第三項規定，</w:t>
            </w:r>
            <w:r w:rsidRPr="00797F5D">
              <w:rPr>
                <w:rFonts w:ascii="Times New Roman" w:eastAsia="標楷體" w:hAnsi="Times New Roman" w:cs="Arial"/>
                <w:kern w:val="0"/>
              </w:rPr>
              <w:t>對十五歲以上</w:t>
            </w:r>
            <w:r w:rsidRPr="00797F5D">
              <w:rPr>
                <w:rFonts w:ascii="Times New Roman" w:eastAsia="標楷體" w:hAnsi="Times New Roman" w:cs="Arial"/>
                <w:kern w:val="0"/>
                <w:u w:val="single"/>
              </w:rPr>
              <w:t>或國民中學畢業而從事性交易或有從事之虞者</w:t>
            </w:r>
            <w:r w:rsidRPr="00797F5D">
              <w:rPr>
                <w:rFonts w:ascii="Times New Roman" w:eastAsia="標楷體" w:hAnsi="Times New Roman" w:cs="Arial"/>
                <w:kern w:val="0"/>
              </w:rPr>
              <w:t>，認有提供職業訓練或就業服務必要時，應移請當地公共職業訓練機構或公立就業服務機構依其意願施予職業訓練或推介就業。</w:t>
            </w:r>
          </w:p>
          <w:p w:rsidR="00D62375" w:rsidRPr="00797F5D" w:rsidRDefault="00D62375" w:rsidP="004D02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105" w:left="252" w:rightChars="-44" w:right="-106" w:firstLineChars="200" w:firstLine="480"/>
              <w:jc w:val="both"/>
              <w:rPr>
                <w:rFonts w:ascii="Times New Roman" w:eastAsia="標楷體" w:hAnsi="Times New Roman" w:cs="Arial"/>
                <w:kern w:val="0"/>
              </w:rPr>
            </w:pPr>
            <w:r w:rsidRPr="00797F5D">
              <w:rPr>
                <w:rFonts w:ascii="Times New Roman" w:eastAsia="標楷體" w:hAnsi="Times New Roman" w:cs="Arial"/>
                <w:kern w:val="0"/>
              </w:rPr>
              <w:t>主管機關對移由公共職業訓練</w:t>
            </w:r>
            <w:r w:rsidRPr="004D025A">
              <w:rPr>
                <w:rFonts w:ascii="標楷體" w:eastAsia="標楷體" w:hAnsi="標楷體"/>
              </w:rPr>
              <w:t>機構</w:t>
            </w:r>
            <w:r w:rsidRPr="00797F5D">
              <w:rPr>
                <w:rFonts w:ascii="Times New Roman" w:eastAsia="標楷體" w:hAnsi="Times New Roman" w:cs="Arial"/>
                <w:kern w:val="0"/>
              </w:rPr>
              <w:t>或公立就業服務機構提供協助者，應定期或不定期派社工人員訪視，</w:t>
            </w:r>
            <w:r w:rsidRPr="00797F5D">
              <w:rPr>
                <w:rFonts w:ascii="Times New Roman" w:eastAsia="標楷體" w:hAnsi="Times New Roman" w:cs="Arial"/>
                <w:kern w:val="0"/>
                <w:u w:val="single"/>
              </w:rPr>
              <w:t>以</w:t>
            </w:r>
            <w:r w:rsidRPr="00797F5D">
              <w:rPr>
                <w:rFonts w:ascii="Times New Roman" w:eastAsia="標楷體" w:hAnsi="Times New Roman" w:cs="Arial"/>
                <w:kern w:val="0"/>
              </w:rPr>
              <w:t>協助其適應社會生活。</w:t>
            </w:r>
          </w:p>
        </w:tc>
        <w:tc>
          <w:tcPr>
            <w:tcW w:w="1667" w:type="pct"/>
          </w:tcPr>
          <w:p w:rsidR="00D62375" w:rsidRPr="00797F5D" w:rsidRDefault="00D62375" w:rsidP="00976FE2">
            <w:pPr>
              <w:spacing w:line="360" w:lineRule="exact"/>
              <w:jc w:val="both"/>
              <w:rPr>
                <w:rFonts w:ascii="Times New Roman" w:eastAsia="標楷體" w:hAnsi="Times New Roman" w:cs="Arial"/>
              </w:rPr>
            </w:pPr>
            <w:r w:rsidRPr="00797F5D">
              <w:rPr>
                <w:rFonts w:ascii="Times New Roman" w:eastAsia="標楷體" w:hAnsi="Times New Roman" w:cs="Arial"/>
              </w:rPr>
              <w:t>一、條次變更。</w:t>
            </w:r>
          </w:p>
          <w:p w:rsidR="00D62375" w:rsidRPr="00797F5D" w:rsidRDefault="00D62375" w:rsidP="00BD494E">
            <w:pPr>
              <w:spacing w:line="360" w:lineRule="exact"/>
              <w:ind w:left="418" w:hangingChars="174" w:hanging="418"/>
              <w:jc w:val="both"/>
              <w:rPr>
                <w:rFonts w:ascii="Times New Roman" w:eastAsia="標楷體" w:hAnsi="Times New Roman" w:cs="Arial"/>
              </w:rPr>
            </w:pPr>
            <w:r w:rsidRPr="00797F5D">
              <w:rPr>
                <w:rFonts w:ascii="Times New Roman" w:eastAsia="標楷體" w:hAnsi="Times New Roman" w:cs="Arial"/>
              </w:rPr>
              <w:t>二、配合本條例將「</w:t>
            </w:r>
            <w:r w:rsidRPr="00797F5D">
              <w:rPr>
                <w:rFonts w:ascii="Times New Roman" w:eastAsia="標楷體" w:hAnsi="Times New Roman" w:cs="Arial"/>
                <w:kern w:val="0"/>
              </w:rPr>
              <w:t>從事性交易或有從事之虞</w:t>
            </w:r>
            <w:r w:rsidRPr="00797F5D">
              <w:rPr>
                <w:rFonts w:ascii="Times New Roman" w:eastAsia="標楷體" w:hAnsi="Times New Roman" w:cs="Arial"/>
              </w:rPr>
              <w:t>」修正為「被害人」。</w:t>
            </w:r>
          </w:p>
          <w:p w:rsidR="00D62375" w:rsidRPr="00797F5D" w:rsidRDefault="00D62375" w:rsidP="00BC5A27">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hint="eastAsia"/>
              </w:rPr>
              <w:t>三、將主管機關修正為</w:t>
            </w:r>
            <w:r w:rsidRPr="00797F5D">
              <w:rPr>
                <w:rFonts w:ascii="Times New Roman" w:eastAsia="標楷體" w:hAnsi="Times New Roman" w:cs="Arial"/>
              </w:rPr>
              <w:t>直轄市、縣</w:t>
            </w:r>
            <w:r w:rsidRPr="00797F5D">
              <w:rPr>
                <w:rFonts w:ascii="Times New Roman" w:eastAsia="標楷體" w:hAnsi="Times New Roman" w:cs="Arial"/>
              </w:rPr>
              <w:t xml:space="preserve"> (</w:t>
            </w:r>
            <w:r w:rsidRPr="00797F5D">
              <w:rPr>
                <w:rFonts w:ascii="Times New Roman" w:eastAsia="標楷體" w:hAnsi="Times New Roman" w:cs="Arial"/>
              </w:rPr>
              <w:t>市</w:t>
            </w:r>
            <w:r w:rsidRPr="00797F5D">
              <w:rPr>
                <w:rFonts w:ascii="Times New Roman" w:eastAsia="標楷體" w:hAnsi="Times New Roman" w:cs="Arial"/>
              </w:rPr>
              <w:t>)</w:t>
            </w:r>
            <w:r w:rsidRPr="00797F5D">
              <w:rPr>
                <w:rFonts w:ascii="Times New Roman" w:eastAsia="標楷體" w:hAnsi="Times New Roman" w:cs="Arial"/>
              </w:rPr>
              <w:t>主管機關，</w:t>
            </w:r>
            <w:r w:rsidRPr="00797F5D">
              <w:rPr>
                <w:rFonts w:ascii="Times New Roman" w:eastAsia="標楷體" w:hAnsi="Times New Roman" w:cs="Arial" w:hint="eastAsia"/>
              </w:rPr>
              <w:t>以資明確。</w:t>
            </w:r>
          </w:p>
        </w:tc>
      </w:tr>
      <w:tr w:rsidR="00D62375" w:rsidRPr="00797F5D" w:rsidTr="00427FE0">
        <w:tc>
          <w:tcPr>
            <w:tcW w:w="1667" w:type="pct"/>
            <w:shd w:val="clear" w:color="auto" w:fill="auto"/>
          </w:tcPr>
          <w:p w:rsidR="00D62375" w:rsidRPr="004D025A" w:rsidRDefault="00D62375" w:rsidP="004D025A">
            <w:pPr>
              <w:spacing w:line="360" w:lineRule="exact"/>
              <w:ind w:leftChars="1" w:left="240" w:rightChars="-44" w:right="-106" w:hangingChars="99" w:hanging="238"/>
              <w:jc w:val="both"/>
              <w:rPr>
                <w:rFonts w:ascii="標楷體" w:eastAsia="標楷體" w:hAnsi="標楷體" w:hint="eastAsia"/>
              </w:rPr>
            </w:pPr>
            <w:r w:rsidRPr="004D025A">
              <w:rPr>
                <w:rFonts w:ascii="標楷體" w:eastAsia="標楷體" w:hAnsi="標楷體" w:hint="eastAsia"/>
              </w:rPr>
              <w:t>第</w:t>
            </w:r>
            <w:r w:rsidRPr="004D025A">
              <w:rPr>
                <w:rFonts w:ascii="標楷體" w:eastAsia="標楷體" w:hAnsi="標楷體" w:hint="eastAsia"/>
                <w:u w:val="single"/>
              </w:rPr>
              <w:t>十九</w:t>
            </w:r>
            <w:r w:rsidRPr="004D025A">
              <w:rPr>
                <w:rFonts w:ascii="標楷體" w:eastAsia="標楷體" w:hAnsi="標楷體" w:hint="eastAsia"/>
              </w:rPr>
              <w:t xml:space="preserve">條  </w:t>
            </w:r>
            <w:r w:rsidRPr="004D025A">
              <w:rPr>
                <w:rFonts w:ascii="標楷體" w:eastAsia="標楷體" w:hAnsi="標楷體" w:hint="eastAsia"/>
                <w:u w:val="single"/>
              </w:rPr>
              <w:t>直轄市、縣(市)</w:t>
            </w:r>
            <w:r w:rsidRPr="004D025A">
              <w:rPr>
                <w:rFonts w:ascii="標楷體" w:eastAsia="標楷體" w:hAnsi="標楷體" w:hint="eastAsia"/>
              </w:rPr>
              <w:t>主管機關</w:t>
            </w:r>
            <w:r w:rsidRPr="004D025A">
              <w:rPr>
                <w:rFonts w:ascii="標楷體" w:eastAsia="標楷體" w:hAnsi="標楷體" w:hint="eastAsia"/>
                <w:u w:val="single"/>
              </w:rPr>
              <w:t>對被害人</w:t>
            </w:r>
            <w:r w:rsidRPr="004D025A">
              <w:rPr>
                <w:rFonts w:ascii="標楷體" w:eastAsia="標楷體" w:hAnsi="標楷體" w:hint="eastAsia"/>
              </w:rPr>
              <w:t>因就學、接受職業訓練或就業等因素，經其法定代理人同意</w:t>
            </w:r>
            <w:r w:rsidRPr="004D025A">
              <w:rPr>
                <w:rFonts w:ascii="標楷體" w:eastAsia="標楷體" w:hAnsi="標楷體" w:hint="eastAsia"/>
                <w:u w:val="single"/>
              </w:rPr>
              <w:t>遷離住居所</w:t>
            </w:r>
            <w:r w:rsidRPr="004D025A">
              <w:rPr>
                <w:rFonts w:ascii="標楷體" w:eastAsia="標楷體" w:hAnsi="標楷體" w:hint="eastAsia"/>
              </w:rPr>
              <w:t>，主管機關認有續予輔導及協助之必要者，得</w:t>
            </w:r>
            <w:r w:rsidRPr="004D025A">
              <w:rPr>
                <w:rFonts w:ascii="標楷體" w:eastAsia="標楷體" w:hAnsi="標楷體" w:hint="eastAsia"/>
                <w:u w:val="single"/>
              </w:rPr>
              <w:t>協調其他</w:t>
            </w:r>
            <w:r w:rsidRPr="004D025A">
              <w:rPr>
                <w:rFonts w:ascii="標楷體" w:eastAsia="標楷體" w:hAnsi="標楷體" w:hint="eastAsia"/>
              </w:rPr>
              <w:t>直轄市、縣(市)主管機關協助處理。</w:t>
            </w:r>
          </w:p>
        </w:tc>
        <w:tc>
          <w:tcPr>
            <w:tcW w:w="1667" w:type="pct"/>
            <w:shd w:val="clear" w:color="auto" w:fill="auto"/>
          </w:tcPr>
          <w:p w:rsidR="00D62375" w:rsidRPr="004D025A" w:rsidRDefault="00D62375" w:rsidP="004D025A">
            <w:pPr>
              <w:spacing w:line="360" w:lineRule="exact"/>
              <w:ind w:leftChars="1" w:left="240" w:rightChars="-44" w:right="-106" w:hangingChars="99" w:hanging="238"/>
              <w:jc w:val="both"/>
              <w:rPr>
                <w:rFonts w:ascii="標楷體" w:eastAsia="標楷體" w:hAnsi="標楷體" w:cs="Arial"/>
                <w:kern w:val="0"/>
              </w:rPr>
            </w:pPr>
            <w:r w:rsidRPr="004D025A">
              <w:rPr>
                <w:rFonts w:ascii="標楷體" w:eastAsia="標楷體" w:hAnsi="標楷體" w:cs="Arial"/>
                <w:kern w:val="0"/>
              </w:rPr>
              <w:t>第三十六條</w:t>
            </w:r>
            <w:r w:rsidR="004D025A">
              <w:rPr>
                <w:rFonts w:ascii="標楷體" w:eastAsia="標楷體" w:hAnsi="標楷體" w:cs="Arial" w:hint="eastAsia"/>
                <w:kern w:val="0"/>
              </w:rPr>
              <w:t xml:space="preserve"> </w:t>
            </w:r>
            <w:r w:rsidRPr="004D025A">
              <w:rPr>
                <w:rFonts w:ascii="標楷體" w:eastAsia="標楷體" w:hAnsi="標楷體" w:cs="Arial"/>
                <w:kern w:val="0"/>
              </w:rPr>
              <w:t xml:space="preserve"> 主管機關</w:t>
            </w:r>
            <w:r w:rsidRPr="004D025A">
              <w:rPr>
                <w:rFonts w:ascii="標楷體" w:eastAsia="標楷體" w:hAnsi="標楷體" w:cs="Arial"/>
                <w:kern w:val="0"/>
                <w:u w:val="single"/>
              </w:rPr>
              <w:t>依本條例第十五條第三項或第十八條第三項規定，對兒童或少年續予輔導及協助期間，</w:t>
            </w:r>
            <w:r w:rsidRPr="004D025A">
              <w:rPr>
                <w:rFonts w:ascii="標楷體" w:eastAsia="標楷體" w:hAnsi="標楷體" w:cs="Arial"/>
                <w:kern w:val="0"/>
              </w:rPr>
              <w:t>兒童或少年因就學、接受職業訓練或就業等因素，經其法定代理人同意離開家庭居住，主管機關認有續予輔導及協助之必要者，得移請其所在地之直轄市、縣 (市) 主管機關處理。</w:t>
            </w:r>
          </w:p>
        </w:tc>
        <w:tc>
          <w:tcPr>
            <w:tcW w:w="1667" w:type="pct"/>
          </w:tcPr>
          <w:p w:rsidR="00D62375" w:rsidRPr="00797F5D" w:rsidRDefault="00D62375" w:rsidP="00976FE2">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rPr>
              <w:t>一、條次變更。</w:t>
            </w:r>
          </w:p>
          <w:p w:rsidR="00D62375" w:rsidRPr="00797F5D" w:rsidRDefault="00D62375" w:rsidP="00976FE2">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rPr>
              <w:t>二</w:t>
            </w:r>
            <w:r w:rsidRPr="00797F5D">
              <w:rPr>
                <w:rFonts w:ascii="Times New Roman" w:eastAsia="標楷體" w:hAnsi="Times New Roman" w:cs="Arial" w:hint="eastAsia"/>
              </w:rPr>
              <w:t>、將主管機關修正為</w:t>
            </w:r>
            <w:r w:rsidRPr="00797F5D">
              <w:rPr>
                <w:rFonts w:ascii="Times New Roman" w:eastAsia="標楷體" w:hAnsi="Times New Roman" w:cs="Arial"/>
              </w:rPr>
              <w:t>直轄市、縣</w:t>
            </w:r>
            <w:r w:rsidRPr="00797F5D">
              <w:rPr>
                <w:rFonts w:ascii="Times New Roman" w:eastAsia="標楷體" w:hAnsi="Times New Roman" w:cs="Arial"/>
              </w:rPr>
              <w:t xml:space="preserve"> (</w:t>
            </w:r>
            <w:r w:rsidRPr="00797F5D">
              <w:rPr>
                <w:rFonts w:ascii="Times New Roman" w:eastAsia="標楷體" w:hAnsi="Times New Roman" w:cs="Arial"/>
              </w:rPr>
              <w:t>市</w:t>
            </w:r>
            <w:r w:rsidRPr="00797F5D">
              <w:rPr>
                <w:rFonts w:ascii="Times New Roman" w:eastAsia="標楷體" w:hAnsi="Times New Roman" w:cs="Arial"/>
              </w:rPr>
              <w:t>)</w:t>
            </w:r>
            <w:r w:rsidRPr="00797F5D">
              <w:rPr>
                <w:rFonts w:ascii="Times New Roman" w:eastAsia="標楷體" w:hAnsi="Times New Roman" w:cs="Arial"/>
              </w:rPr>
              <w:t>主管機關，</w:t>
            </w:r>
            <w:r w:rsidRPr="00797F5D">
              <w:rPr>
                <w:rFonts w:ascii="Times New Roman" w:eastAsia="標楷體" w:hAnsi="Times New Roman" w:cs="Arial" w:hint="eastAsia"/>
              </w:rPr>
              <w:t>以資明確。</w:t>
            </w:r>
          </w:p>
          <w:p w:rsidR="00D62375" w:rsidRPr="00797F5D" w:rsidRDefault="00D62375" w:rsidP="00976FE2">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hint="eastAsia"/>
              </w:rPr>
              <w:t>三</w:t>
            </w:r>
            <w:r w:rsidRPr="00797F5D">
              <w:rPr>
                <w:rFonts w:ascii="Times New Roman" w:eastAsia="標楷體" w:hAnsi="Times New Roman" w:cs="Arial"/>
              </w:rPr>
              <w:t>、配合本條例，酌作文字修正。</w:t>
            </w:r>
          </w:p>
        </w:tc>
      </w:tr>
      <w:tr w:rsidR="00D62375" w:rsidRPr="00797F5D" w:rsidTr="00D62375">
        <w:tc>
          <w:tcPr>
            <w:tcW w:w="1667" w:type="pct"/>
          </w:tcPr>
          <w:p w:rsidR="00D62375" w:rsidRPr="004D025A" w:rsidRDefault="00D62375" w:rsidP="004D025A">
            <w:pPr>
              <w:spacing w:line="360" w:lineRule="exact"/>
              <w:ind w:leftChars="1" w:left="240" w:rightChars="-44" w:right="-106" w:hangingChars="99" w:hanging="238"/>
              <w:jc w:val="both"/>
              <w:rPr>
                <w:rFonts w:ascii="標楷體" w:eastAsia="標楷體" w:hAnsi="標楷體" w:hint="eastAsia"/>
              </w:rPr>
            </w:pPr>
            <w:r w:rsidRPr="004D025A">
              <w:rPr>
                <w:rFonts w:ascii="標楷體" w:eastAsia="標楷體" w:hAnsi="標楷體" w:hint="eastAsia"/>
              </w:rPr>
              <w:t>第二十條  本條例第三十八條所定電子訊號，包括全部或部分電子訊號。</w:t>
            </w:r>
          </w:p>
        </w:tc>
        <w:tc>
          <w:tcPr>
            <w:tcW w:w="1667" w:type="pct"/>
            <w:shd w:val="clear" w:color="auto" w:fill="auto"/>
          </w:tcPr>
          <w:p w:rsidR="00D62375" w:rsidRPr="00797F5D" w:rsidRDefault="00D62375" w:rsidP="00976F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59" w:left="142" w:rightChars="-44" w:right="-106"/>
              <w:jc w:val="both"/>
              <w:rPr>
                <w:rFonts w:ascii="Times New Roman" w:eastAsia="標楷體" w:hAnsi="Times New Roman" w:cs="Arial"/>
                <w:kern w:val="0"/>
              </w:rPr>
            </w:pPr>
          </w:p>
        </w:tc>
        <w:tc>
          <w:tcPr>
            <w:tcW w:w="1667" w:type="pct"/>
          </w:tcPr>
          <w:p w:rsidR="00D62375" w:rsidRPr="00797F5D" w:rsidRDefault="00D62375" w:rsidP="00976FE2">
            <w:pPr>
              <w:pStyle w:val="Web"/>
              <w:spacing w:before="0" w:beforeAutospacing="0" w:after="0" w:afterAutospacing="0" w:line="360" w:lineRule="exact"/>
              <w:ind w:left="317" w:hangingChars="132" w:hanging="317"/>
              <w:jc w:val="both"/>
              <w:rPr>
                <w:rFonts w:ascii="Times New Roman" w:eastAsia="標楷體" w:hAnsi="Times New Roman" w:cs="Arial"/>
                <w:bCs/>
                <w:color w:val="auto"/>
                <w:u w:val="single"/>
              </w:rPr>
            </w:pPr>
            <w:r w:rsidRPr="00797F5D">
              <w:rPr>
                <w:rFonts w:ascii="Times New Roman" w:eastAsia="標楷體" w:hAnsi="Times New Roman" w:cs="Arial"/>
                <w:bCs/>
                <w:color w:val="auto"/>
              </w:rPr>
              <w:t>一、</w:t>
            </w:r>
            <w:r w:rsidRPr="00797F5D">
              <w:rPr>
                <w:rFonts w:ascii="Times New Roman" w:eastAsia="標楷體" w:hAnsi="Times New Roman" w:cs="Arial"/>
                <w:bCs/>
                <w:color w:val="auto"/>
                <w:u w:val="single"/>
              </w:rPr>
              <w:t>本條新增</w:t>
            </w:r>
            <w:r w:rsidRPr="00797F5D">
              <w:rPr>
                <w:rFonts w:ascii="Times New Roman" w:eastAsia="標楷體" w:hAnsi="Times New Roman" w:cs="Arial"/>
                <w:bCs/>
                <w:color w:val="auto"/>
              </w:rPr>
              <w:t>。</w:t>
            </w:r>
          </w:p>
          <w:p w:rsidR="00D62375" w:rsidRPr="00797F5D" w:rsidRDefault="00D62375" w:rsidP="00E2626C">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bCs/>
              </w:rPr>
              <w:t>二、</w:t>
            </w:r>
            <w:r w:rsidRPr="00797F5D">
              <w:rPr>
                <w:rFonts w:ascii="Times New Roman" w:eastAsia="標楷體" w:hAnsi="Times New Roman" w:cs="Arial" w:hint="eastAsia"/>
                <w:bCs/>
              </w:rPr>
              <w:t>闡明</w:t>
            </w:r>
            <w:r w:rsidRPr="00797F5D">
              <w:rPr>
                <w:rFonts w:ascii="Times New Roman" w:eastAsia="標楷體" w:hAnsi="Times New Roman" w:cs="Arial"/>
              </w:rPr>
              <w:t>本條例第</w:t>
            </w:r>
            <w:r w:rsidRPr="00797F5D">
              <w:rPr>
                <w:rFonts w:ascii="Times New Roman" w:eastAsia="標楷體" w:hAnsi="Times New Roman" w:cs="Arial" w:hint="eastAsia"/>
              </w:rPr>
              <w:t>三十八條</w:t>
            </w:r>
            <w:r w:rsidRPr="00797F5D">
              <w:rPr>
                <w:rFonts w:ascii="Times New Roman" w:eastAsia="標楷體" w:hAnsi="Times New Roman" w:cs="Arial"/>
              </w:rPr>
              <w:t>所指散布、播送、販賣或無正當理由持有兒童或少年為性交、猥褻行為之電子訊號</w:t>
            </w:r>
            <w:r w:rsidRPr="00797F5D">
              <w:rPr>
                <w:rFonts w:ascii="Times New Roman" w:eastAsia="標楷體" w:hAnsi="Times New Roman" w:cs="Arial" w:hint="eastAsia"/>
              </w:rPr>
              <w:t>之範圍</w:t>
            </w:r>
            <w:r w:rsidRPr="00797F5D">
              <w:rPr>
                <w:rFonts w:ascii="Times New Roman" w:eastAsia="標楷體" w:hAnsi="Times New Roman" w:cs="Arial"/>
              </w:rPr>
              <w:t>。</w:t>
            </w:r>
          </w:p>
        </w:tc>
      </w:tr>
      <w:tr w:rsidR="00D62375" w:rsidRPr="00797F5D" w:rsidTr="00D62375">
        <w:tc>
          <w:tcPr>
            <w:tcW w:w="1667" w:type="pct"/>
          </w:tcPr>
          <w:p w:rsidR="00D62375" w:rsidRPr="004D025A" w:rsidRDefault="00D62375" w:rsidP="004D025A">
            <w:pPr>
              <w:spacing w:line="360" w:lineRule="exact"/>
              <w:ind w:leftChars="1" w:left="240" w:rightChars="-44" w:right="-106" w:hangingChars="99" w:hanging="238"/>
              <w:jc w:val="both"/>
              <w:rPr>
                <w:rFonts w:ascii="標楷體" w:eastAsia="標楷體" w:hAnsi="標楷體" w:hint="eastAsia"/>
              </w:rPr>
            </w:pPr>
            <w:r w:rsidRPr="004D025A">
              <w:rPr>
                <w:rFonts w:ascii="標楷體" w:eastAsia="標楷體" w:hAnsi="標楷體" w:hint="eastAsia"/>
              </w:rPr>
              <w:t>第二十一條  本條例第四十四條及第四十五條之裁罰機關，為查獲地直轄市、縣（市）主管機關。</w:t>
            </w:r>
          </w:p>
        </w:tc>
        <w:tc>
          <w:tcPr>
            <w:tcW w:w="1667" w:type="pct"/>
            <w:shd w:val="clear" w:color="auto" w:fill="auto"/>
          </w:tcPr>
          <w:p w:rsidR="00D62375" w:rsidRPr="00797F5D" w:rsidRDefault="00D62375" w:rsidP="00976F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jc w:val="both"/>
              <w:rPr>
                <w:rFonts w:ascii="Times New Roman" w:eastAsia="標楷體" w:hAnsi="Times New Roman" w:cs="Arial"/>
                <w:kern w:val="0"/>
              </w:rPr>
            </w:pPr>
          </w:p>
        </w:tc>
        <w:tc>
          <w:tcPr>
            <w:tcW w:w="1667" w:type="pct"/>
          </w:tcPr>
          <w:p w:rsidR="00D62375" w:rsidRPr="00797F5D" w:rsidRDefault="00D62375" w:rsidP="00976FE2">
            <w:pPr>
              <w:pStyle w:val="HTML"/>
              <w:spacing w:line="360" w:lineRule="exact"/>
              <w:jc w:val="both"/>
              <w:rPr>
                <w:rFonts w:ascii="Times New Roman" w:eastAsia="標楷體" w:hAnsi="Times New Roman" w:cs="Arial"/>
                <w:sz w:val="24"/>
                <w:szCs w:val="24"/>
                <w:u w:val="single"/>
              </w:rPr>
            </w:pPr>
            <w:r w:rsidRPr="00797F5D">
              <w:rPr>
                <w:rFonts w:ascii="Times New Roman" w:eastAsia="標楷體" w:hAnsi="Times New Roman" w:cs="Arial"/>
                <w:sz w:val="24"/>
                <w:szCs w:val="24"/>
              </w:rPr>
              <w:t>一、</w:t>
            </w:r>
            <w:r w:rsidRPr="00797F5D">
              <w:rPr>
                <w:rFonts w:ascii="Times New Roman" w:eastAsia="標楷體" w:hAnsi="Times New Roman" w:cs="Arial"/>
                <w:sz w:val="24"/>
                <w:szCs w:val="24"/>
                <w:u w:val="single"/>
              </w:rPr>
              <w:t>本條新增</w:t>
            </w:r>
            <w:r w:rsidRPr="00797F5D">
              <w:rPr>
                <w:rFonts w:ascii="Times New Roman" w:eastAsia="標楷體" w:hAnsi="Times New Roman" w:cs="Arial"/>
                <w:sz w:val="24"/>
                <w:szCs w:val="24"/>
              </w:rPr>
              <w:t>。</w:t>
            </w:r>
          </w:p>
          <w:p w:rsidR="00D62375" w:rsidRPr="00797F5D" w:rsidRDefault="00D62375" w:rsidP="00976FE2">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szCs w:val="24"/>
              </w:rPr>
              <w:t>二、</w:t>
            </w:r>
            <w:r w:rsidRPr="00797F5D">
              <w:rPr>
                <w:rFonts w:ascii="Times New Roman" w:eastAsia="標楷體" w:hAnsi="Times New Roman" w:cs="Arial"/>
                <w:kern w:val="0"/>
                <w:szCs w:val="24"/>
              </w:rPr>
              <w:t>觀覽兒童或少年為性交、猥褻之行為而支付對價者；利用</w:t>
            </w:r>
            <w:r w:rsidRPr="00797F5D">
              <w:rPr>
                <w:rFonts w:ascii="Times New Roman" w:eastAsia="標楷體" w:hAnsi="Times New Roman" w:cs="Arial" w:hint="eastAsia"/>
                <w:kern w:val="0"/>
                <w:szCs w:val="24"/>
              </w:rPr>
              <w:t>被害人</w:t>
            </w:r>
            <w:r w:rsidRPr="00797F5D">
              <w:rPr>
                <w:rFonts w:ascii="Times New Roman" w:eastAsia="標楷體" w:hAnsi="Times New Roman" w:cs="Arial"/>
                <w:kern w:val="0"/>
                <w:szCs w:val="24"/>
              </w:rPr>
              <w:t>從事坐檯陪酒或涉及色情之伴遊、伴唱、伴舞等侍應工作者由查獲地</w:t>
            </w:r>
            <w:r w:rsidRPr="00797F5D">
              <w:rPr>
                <w:rFonts w:ascii="Times New Roman" w:eastAsia="標楷體" w:hAnsi="Times New Roman" w:cs="Arial" w:hint="eastAsia"/>
                <w:kern w:val="0"/>
                <w:szCs w:val="24"/>
              </w:rPr>
              <w:t>等</w:t>
            </w:r>
            <w:r w:rsidRPr="00797F5D">
              <w:rPr>
                <w:rFonts w:ascii="Times New Roman" w:eastAsia="標楷體" w:hAnsi="Times New Roman" w:cs="Arial"/>
                <w:kern w:val="0"/>
                <w:szCs w:val="24"/>
              </w:rPr>
              <w:t>機關主責。</w:t>
            </w:r>
          </w:p>
        </w:tc>
      </w:tr>
      <w:tr w:rsidR="00D62375" w:rsidRPr="00797F5D" w:rsidTr="00D62375">
        <w:tc>
          <w:tcPr>
            <w:tcW w:w="1667" w:type="pct"/>
          </w:tcPr>
          <w:p w:rsidR="00D62375" w:rsidRPr="00797F5D" w:rsidRDefault="00D62375" w:rsidP="007F0A5A">
            <w:pPr>
              <w:pStyle w:val="16"/>
              <w:rPr>
                <w:rFonts w:ascii="Times New Roman" w:hAnsi="Times New Roman" w:hint="eastAsia"/>
              </w:rPr>
            </w:pPr>
          </w:p>
        </w:tc>
        <w:tc>
          <w:tcPr>
            <w:tcW w:w="1667" w:type="pct"/>
            <w:shd w:val="clear" w:color="auto" w:fill="auto"/>
          </w:tcPr>
          <w:p w:rsidR="00D62375" w:rsidRPr="00797F5D" w:rsidRDefault="00D62375" w:rsidP="004D025A">
            <w:pPr>
              <w:spacing w:line="360" w:lineRule="exact"/>
              <w:ind w:leftChars="59" w:left="142" w:rightChars="-44" w:right="-106"/>
              <w:jc w:val="both"/>
              <w:rPr>
                <w:rFonts w:ascii="Times New Roman" w:eastAsia="標楷體" w:hAnsi="Times New Roman" w:cs="Arial"/>
                <w:kern w:val="0"/>
              </w:rPr>
            </w:pPr>
            <w:r w:rsidRPr="00797F5D">
              <w:rPr>
                <w:rFonts w:ascii="Times New Roman" w:eastAsia="標楷體" w:hAnsi="Times New Roman" w:cs="Arial"/>
                <w:kern w:val="0"/>
              </w:rPr>
              <w:t>第七章</w:t>
            </w:r>
            <w:r w:rsidR="004D025A">
              <w:rPr>
                <w:rFonts w:ascii="Times New Roman" w:eastAsia="標楷體" w:hAnsi="Times New Roman" w:cs="Arial" w:hint="eastAsia"/>
                <w:kern w:val="0"/>
              </w:rPr>
              <w:t xml:space="preserve"> </w:t>
            </w:r>
            <w:r w:rsidRPr="00797F5D">
              <w:rPr>
                <w:rFonts w:ascii="Times New Roman" w:eastAsia="標楷體" w:hAnsi="Times New Roman" w:cs="Arial"/>
                <w:kern w:val="0"/>
              </w:rPr>
              <w:t xml:space="preserve"> </w:t>
            </w:r>
            <w:r w:rsidRPr="00797F5D">
              <w:rPr>
                <w:rFonts w:ascii="Times New Roman" w:eastAsia="標楷體" w:hAnsi="Times New Roman" w:cs="Arial"/>
                <w:kern w:val="0"/>
              </w:rPr>
              <w:t>自行救助者之保護</w:t>
            </w:r>
          </w:p>
        </w:tc>
        <w:tc>
          <w:tcPr>
            <w:tcW w:w="1667" w:type="pct"/>
          </w:tcPr>
          <w:p w:rsidR="00D62375" w:rsidRPr="00797F5D" w:rsidRDefault="00D62375" w:rsidP="003D6FE3">
            <w:pPr>
              <w:spacing w:line="360" w:lineRule="exact"/>
              <w:jc w:val="both"/>
              <w:rPr>
                <w:rFonts w:ascii="Times New Roman" w:eastAsia="標楷體" w:hAnsi="Times New Roman" w:cs="Arial"/>
              </w:rPr>
            </w:pPr>
            <w:r w:rsidRPr="00797F5D">
              <w:rPr>
                <w:rFonts w:ascii="Times New Roman" w:eastAsia="標楷體" w:hAnsi="Times New Roman" w:cs="Arial" w:hint="eastAsia"/>
              </w:rPr>
              <w:t>一、</w:t>
            </w:r>
            <w:r w:rsidRPr="00797F5D">
              <w:rPr>
                <w:rFonts w:ascii="Times New Roman" w:eastAsia="標楷體" w:hAnsi="Times New Roman" w:cs="Arial"/>
                <w:u w:val="single"/>
              </w:rPr>
              <w:t>章名刪除</w:t>
            </w:r>
            <w:r w:rsidRPr="00797F5D">
              <w:rPr>
                <w:rFonts w:ascii="Times New Roman" w:eastAsia="標楷體" w:hAnsi="Times New Roman" w:cs="Arial"/>
              </w:rPr>
              <w:t>。</w:t>
            </w:r>
          </w:p>
          <w:p w:rsidR="00D62375" w:rsidRPr="00797F5D" w:rsidRDefault="00D62375" w:rsidP="00622647">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hint="eastAsia"/>
              </w:rPr>
              <w:t>二、本條例已詳列相關內容，考量無分章必要，爰予刪除。</w:t>
            </w:r>
          </w:p>
        </w:tc>
      </w:tr>
      <w:tr w:rsidR="00D62375" w:rsidRPr="00797F5D" w:rsidTr="00D62375">
        <w:tc>
          <w:tcPr>
            <w:tcW w:w="1667" w:type="pct"/>
          </w:tcPr>
          <w:p w:rsidR="00D62375" w:rsidRPr="00797F5D" w:rsidRDefault="00D62375" w:rsidP="003D6F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252" w:rightChars="-44" w:right="-106" w:hangingChars="105" w:hanging="252"/>
              <w:jc w:val="both"/>
              <w:rPr>
                <w:rFonts w:ascii="Times New Roman" w:eastAsia="標楷體" w:hAnsi="Times New Roman" w:cs="Arial"/>
                <w:kern w:val="0"/>
              </w:rPr>
            </w:pPr>
          </w:p>
        </w:tc>
        <w:tc>
          <w:tcPr>
            <w:tcW w:w="1667" w:type="pct"/>
            <w:shd w:val="clear" w:color="auto" w:fill="auto"/>
          </w:tcPr>
          <w:p w:rsidR="00D62375" w:rsidRPr="004D025A" w:rsidRDefault="00D62375" w:rsidP="004D025A">
            <w:pPr>
              <w:spacing w:line="360" w:lineRule="exact"/>
              <w:ind w:leftChars="1" w:left="240" w:rightChars="-44" w:right="-106" w:hangingChars="99" w:hanging="238"/>
              <w:jc w:val="both"/>
              <w:rPr>
                <w:rFonts w:ascii="標楷體" w:eastAsia="標楷體" w:hAnsi="標楷體"/>
              </w:rPr>
            </w:pPr>
            <w:r w:rsidRPr="004D025A">
              <w:rPr>
                <w:rFonts w:ascii="標楷體" w:eastAsia="標楷體" w:hAnsi="標楷體"/>
              </w:rPr>
              <w:t xml:space="preserve">第三十八條 </w:t>
            </w:r>
            <w:r w:rsidRPr="004D025A">
              <w:rPr>
                <w:rFonts w:ascii="標楷體" w:eastAsia="標楷體" w:hAnsi="標楷體" w:hint="eastAsia"/>
              </w:rPr>
              <w:t xml:space="preserve"> </w:t>
            </w:r>
            <w:r w:rsidRPr="004D025A">
              <w:rPr>
                <w:rFonts w:ascii="標楷體" w:eastAsia="標楷體" w:hAnsi="標楷體"/>
              </w:rPr>
              <w:t>直轄市、縣 (市) 政府或本條例第六條所定之單位依本條例第二十一條受理十八歲以上之人之請求，應通知行為地之直轄市、縣 (市) 主管機關。</w:t>
            </w:r>
          </w:p>
          <w:p w:rsidR="00D62375" w:rsidRPr="004D025A" w:rsidRDefault="00D62375" w:rsidP="004D025A">
            <w:pPr>
              <w:spacing w:line="360" w:lineRule="exact"/>
              <w:ind w:leftChars="1" w:left="240" w:rightChars="-44" w:right="-106" w:hangingChars="99" w:hanging="238"/>
              <w:jc w:val="both"/>
              <w:rPr>
                <w:rFonts w:ascii="標楷體" w:eastAsia="標楷體" w:hAnsi="標楷體" w:cs="Arial"/>
              </w:rPr>
            </w:pPr>
            <w:r w:rsidRPr="00797F5D">
              <w:rPr>
                <w:rFonts w:ascii="Times New Roman" w:hAnsi="Times New Roman" w:cs="Arial" w:hint="eastAsia"/>
                <w:kern w:val="0"/>
              </w:rPr>
              <w:t xml:space="preserve">   </w:t>
            </w:r>
            <w:r w:rsidRPr="004D025A">
              <w:rPr>
                <w:rFonts w:ascii="標楷體" w:eastAsia="標楷體" w:hAnsi="標楷體" w:cs="Arial"/>
                <w:kern w:val="0"/>
              </w:rPr>
              <w:t xml:space="preserve"> </w:t>
            </w:r>
            <w:r w:rsidR="004D025A">
              <w:rPr>
                <w:rFonts w:ascii="標楷體" w:eastAsia="標楷體" w:hAnsi="標楷體" w:cs="Arial" w:hint="eastAsia"/>
                <w:kern w:val="0"/>
              </w:rPr>
              <w:t xml:space="preserve">  </w:t>
            </w:r>
            <w:r w:rsidRPr="004D025A">
              <w:rPr>
                <w:rFonts w:ascii="標楷體" w:eastAsia="標楷體" w:hAnsi="標楷體"/>
              </w:rPr>
              <w:t>行為地之直轄市、縣 (市) 主管機關接獲前項通知後，應迅即處理；處理遭遇困難時，得請求檢察或警察機關予以必要之協助。</w:t>
            </w:r>
          </w:p>
        </w:tc>
        <w:tc>
          <w:tcPr>
            <w:tcW w:w="1667" w:type="pct"/>
          </w:tcPr>
          <w:p w:rsidR="00D62375" w:rsidRPr="00797F5D" w:rsidRDefault="00D62375" w:rsidP="003D6FE3">
            <w:pPr>
              <w:spacing w:line="360" w:lineRule="exact"/>
              <w:jc w:val="both"/>
              <w:rPr>
                <w:rFonts w:ascii="Times New Roman" w:eastAsia="標楷體" w:hAnsi="Times New Roman" w:cs="Arial"/>
              </w:rPr>
            </w:pPr>
            <w:r w:rsidRPr="00797F5D">
              <w:rPr>
                <w:rFonts w:ascii="Times New Roman" w:eastAsia="標楷體" w:hAnsi="Times New Roman" w:cs="Arial"/>
              </w:rPr>
              <w:t>一、</w:t>
            </w:r>
            <w:r w:rsidRPr="00797F5D">
              <w:rPr>
                <w:rFonts w:ascii="Times New Roman" w:eastAsia="標楷體" w:hAnsi="Times New Roman" w:cs="Arial"/>
                <w:u w:val="single"/>
              </w:rPr>
              <w:t>本條刪除</w:t>
            </w:r>
            <w:r w:rsidRPr="00797F5D">
              <w:rPr>
                <w:rFonts w:ascii="Times New Roman" w:eastAsia="標楷體" w:hAnsi="Times New Roman" w:cs="Arial"/>
              </w:rPr>
              <w:t>。</w:t>
            </w:r>
          </w:p>
          <w:p w:rsidR="00D62375" w:rsidRPr="00797F5D" w:rsidRDefault="00D62375" w:rsidP="005F0A14">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rPr>
              <w:t>二、</w:t>
            </w:r>
            <w:r w:rsidRPr="00797F5D">
              <w:rPr>
                <w:rFonts w:ascii="Times New Roman" w:eastAsia="標楷體" w:hAnsi="Times New Roman" w:cs="Arial" w:hint="eastAsia"/>
              </w:rPr>
              <w:t>性交易防制條例第二十一條有關十八歲以上之人如遭他人以違反本人意願之方法而與他人為性交易，得請求依本條例安置保護之規定，於</w:t>
            </w:r>
            <w:r w:rsidRPr="00797F5D">
              <w:rPr>
                <w:rFonts w:ascii="Times New Roman" w:eastAsia="標楷體" w:hAnsi="Times New Roman" w:cs="Arial"/>
              </w:rPr>
              <w:t>本條例已刪除，且本條例係以保護兒童</w:t>
            </w:r>
            <w:r w:rsidRPr="00797F5D">
              <w:rPr>
                <w:rFonts w:ascii="Times New Roman" w:eastAsia="標楷體" w:hAnsi="Times New Roman" w:cs="Arial" w:hint="eastAsia"/>
              </w:rPr>
              <w:t>或</w:t>
            </w:r>
            <w:r w:rsidRPr="00797F5D">
              <w:rPr>
                <w:rFonts w:ascii="Times New Roman" w:eastAsia="標楷體" w:hAnsi="Times New Roman" w:cs="Arial"/>
              </w:rPr>
              <w:t>少年免遭性剝削，十八歲以上之人已不屬於本條例保護對象，</w:t>
            </w:r>
            <w:r w:rsidRPr="00797F5D">
              <w:rPr>
                <w:rFonts w:ascii="Times New Roman" w:eastAsia="標楷體" w:hAnsi="Times New Roman" w:cs="Arial" w:hint="eastAsia"/>
              </w:rPr>
              <w:t>爰予刪除。</w:t>
            </w:r>
          </w:p>
        </w:tc>
      </w:tr>
      <w:tr w:rsidR="00D62375" w:rsidRPr="00797F5D" w:rsidTr="00D62375">
        <w:tc>
          <w:tcPr>
            <w:tcW w:w="1667" w:type="pct"/>
          </w:tcPr>
          <w:p w:rsidR="00D62375" w:rsidRPr="00797F5D" w:rsidRDefault="00D62375" w:rsidP="003D6FE3">
            <w:pPr>
              <w:spacing w:line="360" w:lineRule="exact"/>
              <w:ind w:left="182" w:rightChars="-44" w:right="-106" w:hangingChars="76" w:hanging="182"/>
              <w:jc w:val="both"/>
              <w:rPr>
                <w:rFonts w:ascii="Times New Roman" w:eastAsia="標楷體" w:hAnsi="Times New Roman" w:cs="Arial"/>
                <w:kern w:val="0"/>
              </w:rPr>
            </w:pPr>
          </w:p>
        </w:tc>
        <w:tc>
          <w:tcPr>
            <w:tcW w:w="1667" w:type="pct"/>
            <w:shd w:val="clear" w:color="auto" w:fill="auto"/>
          </w:tcPr>
          <w:p w:rsidR="00D62375" w:rsidRPr="004D025A" w:rsidRDefault="00D62375" w:rsidP="004D025A">
            <w:pPr>
              <w:spacing w:line="360" w:lineRule="exact"/>
              <w:ind w:leftChars="1" w:left="240" w:rightChars="-44" w:right="-106" w:hangingChars="99" w:hanging="238"/>
              <w:jc w:val="both"/>
              <w:rPr>
                <w:rFonts w:ascii="標楷體" w:eastAsia="標楷體" w:hAnsi="標楷體" w:cs="Arial"/>
              </w:rPr>
            </w:pPr>
            <w:r w:rsidRPr="004D025A">
              <w:rPr>
                <w:rFonts w:ascii="標楷體" w:eastAsia="標楷體" w:hAnsi="標楷體"/>
              </w:rPr>
              <w:t xml:space="preserve">第三十九條 </w:t>
            </w:r>
            <w:r w:rsidR="004D025A">
              <w:rPr>
                <w:rFonts w:ascii="標楷體" w:eastAsia="標楷體" w:hAnsi="標楷體" w:hint="eastAsia"/>
              </w:rPr>
              <w:t xml:space="preserve"> </w:t>
            </w:r>
            <w:r w:rsidRPr="004D025A">
              <w:rPr>
                <w:rFonts w:ascii="標楷體" w:eastAsia="標楷體" w:hAnsi="標楷體"/>
              </w:rPr>
              <w:t>對於十八歲以上之人之安置保護，應視其性向及志願，就其生活、醫療、就學、就業、接受職業訓練或法律訴訟時，給予適當輔導及協助。</w:t>
            </w:r>
          </w:p>
        </w:tc>
        <w:tc>
          <w:tcPr>
            <w:tcW w:w="1667" w:type="pct"/>
          </w:tcPr>
          <w:p w:rsidR="00D62375" w:rsidRPr="00797F5D" w:rsidRDefault="00D62375" w:rsidP="003D6FE3">
            <w:pPr>
              <w:spacing w:line="360" w:lineRule="exact"/>
              <w:ind w:left="317" w:hangingChars="132" w:hanging="317"/>
              <w:jc w:val="both"/>
              <w:rPr>
                <w:rFonts w:ascii="Times New Roman" w:eastAsia="標楷體" w:hAnsi="Times New Roman" w:cs="Arial"/>
                <w:u w:val="single"/>
              </w:rPr>
            </w:pPr>
            <w:r w:rsidRPr="00797F5D">
              <w:rPr>
                <w:rFonts w:ascii="Times New Roman" w:eastAsia="標楷體" w:hAnsi="Times New Roman" w:cs="Arial"/>
              </w:rPr>
              <w:t>一、</w:t>
            </w:r>
            <w:r w:rsidRPr="00797F5D">
              <w:rPr>
                <w:rFonts w:ascii="Times New Roman" w:eastAsia="標楷體" w:hAnsi="Times New Roman" w:cs="Arial"/>
                <w:u w:val="single"/>
              </w:rPr>
              <w:t>本條刪除</w:t>
            </w:r>
            <w:r w:rsidRPr="00797F5D">
              <w:rPr>
                <w:rFonts w:ascii="Times New Roman" w:eastAsia="標楷體" w:hAnsi="Times New Roman" w:cs="Arial"/>
              </w:rPr>
              <w:t>。</w:t>
            </w:r>
          </w:p>
          <w:p w:rsidR="00D62375" w:rsidRPr="00797F5D" w:rsidRDefault="00D62375" w:rsidP="00396760">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rPr>
              <w:t>二、</w:t>
            </w:r>
            <w:r w:rsidRPr="00797F5D">
              <w:rPr>
                <w:rFonts w:ascii="Times New Roman" w:eastAsia="標楷體" w:hAnsi="Times New Roman" w:cs="Arial" w:hint="eastAsia"/>
              </w:rPr>
              <w:t>同前條理由</w:t>
            </w:r>
            <w:r w:rsidRPr="00797F5D">
              <w:rPr>
                <w:rFonts w:ascii="Times New Roman" w:eastAsia="標楷體" w:hAnsi="Times New Roman" w:cs="Arial"/>
              </w:rPr>
              <w:t>，</w:t>
            </w:r>
            <w:r w:rsidRPr="00797F5D">
              <w:rPr>
                <w:rFonts w:ascii="Times New Roman" w:eastAsia="標楷體" w:hAnsi="Times New Roman" w:cs="Arial" w:hint="eastAsia"/>
              </w:rPr>
              <w:t>爰予刪除。</w:t>
            </w:r>
          </w:p>
        </w:tc>
      </w:tr>
      <w:tr w:rsidR="00D62375" w:rsidRPr="00797F5D" w:rsidTr="00D62375">
        <w:tc>
          <w:tcPr>
            <w:tcW w:w="1667" w:type="pct"/>
          </w:tcPr>
          <w:p w:rsidR="00D62375" w:rsidRPr="00797F5D" w:rsidRDefault="00D62375" w:rsidP="008726F1">
            <w:pPr>
              <w:spacing w:line="360" w:lineRule="exact"/>
              <w:ind w:rightChars="-44" w:right="-106"/>
              <w:jc w:val="both"/>
              <w:rPr>
                <w:rFonts w:ascii="Times New Roman" w:eastAsia="標楷體" w:hAnsi="Times New Roman" w:cs="Arial"/>
                <w:kern w:val="0"/>
              </w:rPr>
            </w:pPr>
          </w:p>
        </w:tc>
        <w:tc>
          <w:tcPr>
            <w:tcW w:w="1667" w:type="pct"/>
            <w:shd w:val="clear" w:color="auto" w:fill="auto"/>
          </w:tcPr>
          <w:p w:rsidR="00D62375" w:rsidRPr="00797F5D" w:rsidRDefault="00D62375" w:rsidP="004D025A">
            <w:pPr>
              <w:spacing w:line="360" w:lineRule="exact"/>
              <w:ind w:leftChars="59" w:left="142" w:rightChars="-44" w:right="-106"/>
              <w:jc w:val="both"/>
              <w:rPr>
                <w:rFonts w:ascii="Times New Roman" w:eastAsia="標楷體" w:hAnsi="Times New Roman" w:cs="Arial"/>
                <w:kern w:val="0"/>
              </w:rPr>
            </w:pPr>
            <w:r w:rsidRPr="00797F5D">
              <w:rPr>
                <w:rFonts w:ascii="Times New Roman" w:eastAsia="標楷體" w:hAnsi="Times New Roman" w:cs="Arial"/>
                <w:kern w:val="0"/>
              </w:rPr>
              <w:t>第八章</w:t>
            </w:r>
            <w:r w:rsidRPr="00797F5D">
              <w:rPr>
                <w:rFonts w:ascii="Times New Roman" w:eastAsia="標楷體" w:hAnsi="Times New Roman" w:cs="Arial"/>
                <w:kern w:val="0"/>
              </w:rPr>
              <w:t xml:space="preserve"> </w:t>
            </w:r>
            <w:r w:rsidRPr="00797F5D">
              <w:rPr>
                <w:rFonts w:ascii="Times New Roman" w:eastAsia="標楷體" w:hAnsi="Times New Roman" w:cs="Arial"/>
                <w:kern w:val="0"/>
              </w:rPr>
              <w:t>處分程序</w:t>
            </w:r>
          </w:p>
        </w:tc>
        <w:tc>
          <w:tcPr>
            <w:tcW w:w="1667" w:type="pct"/>
          </w:tcPr>
          <w:p w:rsidR="00D62375" w:rsidRPr="00797F5D" w:rsidRDefault="00D62375" w:rsidP="003D6FE3">
            <w:pPr>
              <w:spacing w:line="360" w:lineRule="exact"/>
              <w:jc w:val="both"/>
              <w:rPr>
                <w:rFonts w:ascii="Times New Roman" w:eastAsia="標楷體" w:hAnsi="Times New Roman" w:cs="Arial"/>
              </w:rPr>
            </w:pPr>
            <w:r w:rsidRPr="00797F5D">
              <w:rPr>
                <w:rFonts w:ascii="Times New Roman" w:eastAsia="標楷體" w:hAnsi="Times New Roman" w:cs="Arial" w:hint="eastAsia"/>
              </w:rPr>
              <w:t>一、</w:t>
            </w:r>
            <w:r w:rsidRPr="00797F5D">
              <w:rPr>
                <w:rFonts w:ascii="Times New Roman" w:eastAsia="標楷體" w:hAnsi="Times New Roman" w:cs="Arial"/>
                <w:u w:val="single"/>
              </w:rPr>
              <w:t>章名刪除</w:t>
            </w:r>
            <w:r w:rsidRPr="00797F5D">
              <w:rPr>
                <w:rFonts w:ascii="Times New Roman" w:eastAsia="標楷體" w:hAnsi="Times New Roman" w:cs="Arial"/>
              </w:rPr>
              <w:t>。</w:t>
            </w:r>
          </w:p>
          <w:p w:rsidR="00D62375" w:rsidRPr="00797F5D" w:rsidRDefault="00D62375" w:rsidP="00622647">
            <w:pPr>
              <w:spacing w:line="360" w:lineRule="exact"/>
              <w:ind w:left="458" w:hangingChars="191" w:hanging="458"/>
              <w:jc w:val="both"/>
              <w:rPr>
                <w:rFonts w:ascii="Times New Roman" w:eastAsia="標楷體" w:hAnsi="Times New Roman" w:cs="Arial"/>
                <w:u w:val="single"/>
              </w:rPr>
            </w:pPr>
            <w:r w:rsidRPr="00797F5D">
              <w:rPr>
                <w:rFonts w:ascii="Times New Roman" w:eastAsia="標楷體" w:hAnsi="Times New Roman" w:cs="Arial" w:hint="eastAsia"/>
              </w:rPr>
              <w:t>二、本條例已詳列相關內容，考量無分章必要，爰予刪除。</w:t>
            </w:r>
          </w:p>
        </w:tc>
      </w:tr>
      <w:tr w:rsidR="00D62375" w:rsidRPr="00797F5D" w:rsidTr="00D62375">
        <w:tc>
          <w:tcPr>
            <w:tcW w:w="1667" w:type="pct"/>
          </w:tcPr>
          <w:p w:rsidR="00D62375" w:rsidRPr="00797F5D" w:rsidRDefault="00D62375" w:rsidP="003D6F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173" w:hangingChars="72" w:hanging="173"/>
              <w:jc w:val="both"/>
              <w:rPr>
                <w:rFonts w:ascii="Times New Roman" w:eastAsia="標楷體" w:hAnsi="Times New Roman" w:cs="Arial"/>
                <w:kern w:val="0"/>
                <w:szCs w:val="24"/>
              </w:rPr>
            </w:pPr>
          </w:p>
        </w:tc>
        <w:tc>
          <w:tcPr>
            <w:tcW w:w="1667" w:type="pct"/>
            <w:shd w:val="clear" w:color="auto" w:fill="auto"/>
          </w:tcPr>
          <w:p w:rsidR="00D62375" w:rsidRPr="004D025A" w:rsidRDefault="00D62375" w:rsidP="004D025A">
            <w:pPr>
              <w:spacing w:line="360" w:lineRule="exact"/>
              <w:ind w:leftChars="1" w:left="240" w:rightChars="-44" w:right="-106" w:hangingChars="99" w:hanging="238"/>
              <w:jc w:val="both"/>
              <w:rPr>
                <w:rFonts w:ascii="標楷體" w:eastAsia="標楷體" w:hAnsi="標楷體" w:cs="細明體"/>
                <w:kern w:val="0"/>
                <w:szCs w:val="24"/>
              </w:rPr>
            </w:pPr>
            <w:r w:rsidRPr="004D025A">
              <w:rPr>
                <w:rFonts w:ascii="標楷體" w:eastAsia="標楷體" w:hAnsi="標楷體"/>
              </w:rPr>
              <w:t>第</w:t>
            </w:r>
            <w:r w:rsidRPr="004D025A">
              <w:rPr>
                <w:rFonts w:ascii="標楷體" w:eastAsia="標楷體" w:hAnsi="標楷體" w:hint="eastAsia"/>
              </w:rPr>
              <w:t>四</w:t>
            </w:r>
            <w:r w:rsidRPr="004D025A">
              <w:rPr>
                <w:rFonts w:ascii="標楷體" w:eastAsia="標楷體" w:hAnsi="標楷體"/>
              </w:rPr>
              <w:t>十條</w:t>
            </w:r>
            <w:r w:rsidRPr="004D025A">
              <w:rPr>
                <w:rFonts w:ascii="標楷體" w:eastAsia="標楷體" w:hAnsi="標楷體" w:hint="eastAsia"/>
              </w:rPr>
              <w:t xml:space="preserve">  依本條例第三十四條第一項規定應公告犯罪行為人姓名、照片及判決要旨者，由犯罪行為人住所或居所地之直轄市、縣 (市) 主管機關於接獲法院之確定判決後為之；犯罪行為人無住所或居所者，由犯罪地之直轄市、縣 (市) 主管機關為之。</w:t>
            </w:r>
          </w:p>
        </w:tc>
        <w:tc>
          <w:tcPr>
            <w:tcW w:w="1667" w:type="pct"/>
          </w:tcPr>
          <w:p w:rsidR="00D62375" w:rsidRPr="00797F5D" w:rsidRDefault="00D62375" w:rsidP="003D6FE3">
            <w:pPr>
              <w:pStyle w:val="Default"/>
              <w:spacing w:line="276" w:lineRule="auto"/>
              <w:ind w:left="317" w:hangingChars="132" w:hanging="317"/>
              <w:jc w:val="both"/>
              <w:rPr>
                <w:rFonts w:ascii="Times New Roman" w:cs="細明體"/>
                <w:color w:val="auto"/>
                <w:u w:val="single"/>
              </w:rPr>
            </w:pPr>
            <w:r w:rsidRPr="00797F5D">
              <w:rPr>
                <w:rFonts w:ascii="Times New Roman" w:hint="eastAsia"/>
                <w:color w:val="auto"/>
              </w:rPr>
              <w:t>一、</w:t>
            </w:r>
            <w:r w:rsidRPr="00797F5D">
              <w:rPr>
                <w:rFonts w:ascii="Times New Roman" w:cs="細明體" w:hint="eastAsia"/>
                <w:color w:val="auto"/>
                <w:u w:val="single"/>
              </w:rPr>
              <w:t>本條刪除</w:t>
            </w:r>
            <w:r w:rsidRPr="00797F5D">
              <w:rPr>
                <w:rFonts w:ascii="Times New Roman" w:cs="細明體" w:hint="eastAsia"/>
                <w:color w:val="auto"/>
              </w:rPr>
              <w:t>。</w:t>
            </w:r>
          </w:p>
          <w:p w:rsidR="00D62375" w:rsidRPr="00797F5D" w:rsidRDefault="00D62375" w:rsidP="00A27DAB">
            <w:pPr>
              <w:spacing w:line="360" w:lineRule="exact"/>
              <w:ind w:left="458" w:hangingChars="191" w:hanging="458"/>
              <w:jc w:val="both"/>
              <w:rPr>
                <w:rFonts w:ascii="Times New Roman" w:eastAsia="標楷體" w:hAnsi="Times New Roman"/>
              </w:rPr>
            </w:pPr>
            <w:r w:rsidRPr="00797F5D">
              <w:rPr>
                <w:rFonts w:ascii="Times New Roman" w:eastAsia="標楷體" w:hAnsi="Times New Roman" w:cs="細明體" w:hint="eastAsia"/>
              </w:rPr>
              <w:t>二、</w:t>
            </w:r>
            <w:r w:rsidRPr="00797F5D">
              <w:rPr>
                <w:rFonts w:ascii="Times New Roman" w:eastAsia="標楷體" w:hAnsi="Times New Roman" w:cs="Arial" w:hint="eastAsia"/>
              </w:rPr>
              <w:t>基於人權保障，本條例已刪除第三十四條主管機關應公告犯罪行為人姓名、照片及判決要旨之規定，爰予刪除。</w:t>
            </w:r>
          </w:p>
        </w:tc>
      </w:tr>
      <w:tr w:rsidR="00D62375" w:rsidRPr="00797F5D" w:rsidTr="00D62375">
        <w:tc>
          <w:tcPr>
            <w:tcW w:w="1667" w:type="pct"/>
          </w:tcPr>
          <w:p w:rsidR="00D62375" w:rsidRPr="00797F5D" w:rsidRDefault="00D62375" w:rsidP="003D6F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173" w:rightChars="-44" w:right="-106" w:hangingChars="72" w:hanging="173"/>
              <w:jc w:val="both"/>
              <w:rPr>
                <w:rFonts w:ascii="Times New Roman" w:eastAsia="標楷體" w:hAnsi="Times New Roman" w:cs="Arial"/>
                <w:kern w:val="0"/>
                <w:szCs w:val="24"/>
              </w:rPr>
            </w:pPr>
          </w:p>
        </w:tc>
        <w:tc>
          <w:tcPr>
            <w:tcW w:w="1667" w:type="pct"/>
            <w:shd w:val="clear" w:color="auto" w:fill="auto"/>
          </w:tcPr>
          <w:p w:rsidR="00D62375" w:rsidRPr="004D025A" w:rsidRDefault="00D62375" w:rsidP="004D025A">
            <w:pPr>
              <w:spacing w:line="360" w:lineRule="exact"/>
              <w:ind w:leftChars="1" w:left="240" w:rightChars="-44" w:right="-106" w:hangingChars="99" w:hanging="238"/>
              <w:jc w:val="both"/>
              <w:rPr>
                <w:rFonts w:ascii="標楷體" w:eastAsia="標楷體" w:hAnsi="標楷體" w:cs="Arial"/>
                <w:kern w:val="0"/>
                <w:szCs w:val="24"/>
              </w:rPr>
            </w:pPr>
            <w:r w:rsidRPr="004D025A">
              <w:rPr>
                <w:rFonts w:ascii="標楷體" w:eastAsia="標楷體" w:hAnsi="標楷體"/>
              </w:rPr>
              <w:t>第</w:t>
            </w:r>
            <w:r w:rsidRPr="004D025A">
              <w:rPr>
                <w:rFonts w:ascii="標楷體" w:eastAsia="標楷體" w:hAnsi="標楷體" w:hint="eastAsia"/>
              </w:rPr>
              <w:t>四十一</w:t>
            </w:r>
            <w:r w:rsidRPr="004D025A">
              <w:rPr>
                <w:rFonts w:ascii="標楷體" w:eastAsia="標楷體" w:hAnsi="標楷體"/>
              </w:rPr>
              <w:t>條</w:t>
            </w:r>
            <w:r w:rsidRPr="004D025A">
              <w:rPr>
                <w:rFonts w:ascii="標楷體" w:eastAsia="標楷體" w:hAnsi="標楷體" w:hint="eastAsia"/>
              </w:rPr>
              <w:t xml:space="preserve"> </w:t>
            </w:r>
            <w:r w:rsidR="004D025A">
              <w:rPr>
                <w:rFonts w:ascii="標楷體" w:eastAsia="標楷體" w:hAnsi="標楷體" w:hint="eastAsia"/>
              </w:rPr>
              <w:t xml:space="preserve"> </w:t>
            </w:r>
            <w:r w:rsidRPr="004D025A">
              <w:rPr>
                <w:rFonts w:ascii="標楷體" w:eastAsia="標楷體" w:hAnsi="標楷體" w:hint="eastAsia"/>
              </w:rPr>
              <w:t>本條例第三十四條之主管機關於取得照片遭遇困難時，得請求原移送警察機關或執行監所配合提供。</w:t>
            </w:r>
          </w:p>
        </w:tc>
        <w:tc>
          <w:tcPr>
            <w:tcW w:w="1667" w:type="pct"/>
          </w:tcPr>
          <w:p w:rsidR="00D62375" w:rsidRPr="00797F5D" w:rsidRDefault="00D62375" w:rsidP="003D6FE3">
            <w:pPr>
              <w:pStyle w:val="Default"/>
              <w:spacing w:line="276" w:lineRule="auto"/>
              <w:ind w:left="317" w:hangingChars="132" w:hanging="317"/>
              <w:jc w:val="both"/>
              <w:rPr>
                <w:rFonts w:ascii="Times New Roman" w:cs="細明體"/>
                <w:color w:val="auto"/>
                <w:u w:val="single"/>
              </w:rPr>
            </w:pPr>
            <w:r w:rsidRPr="00797F5D">
              <w:rPr>
                <w:rFonts w:ascii="Times New Roman" w:hint="eastAsia"/>
                <w:color w:val="auto"/>
              </w:rPr>
              <w:t>一、</w:t>
            </w:r>
            <w:r w:rsidRPr="00797F5D">
              <w:rPr>
                <w:rFonts w:ascii="Times New Roman" w:cs="細明體" w:hint="eastAsia"/>
                <w:color w:val="auto"/>
                <w:u w:val="single"/>
              </w:rPr>
              <w:t>本條刪除</w:t>
            </w:r>
            <w:r w:rsidRPr="00797F5D">
              <w:rPr>
                <w:rFonts w:ascii="Times New Roman" w:cs="細明體" w:hint="eastAsia"/>
                <w:color w:val="auto"/>
              </w:rPr>
              <w:t>。</w:t>
            </w:r>
          </w:p>
          <w:p w:rsidR="00D62375" w:rsidRPr="00797F5D" w:rsidRDefault="00D62375" w:rsidP="005D3E0D">
            <w:pPr>
              <w:spacing w:line="360" w:lineRule="exact"/>
              <w:ind w:left="458" w:hangingChars="191" w:hanging="458"/>
              <w:jc w:val="both"/>
              <w:rPr>
                <w:rFonts w:ascii="Times New Roman" w:eastAsia="標楷體" w:hAnsi="Times New Roman"/>
              </w:rPr>
            </w:pPr>
            <w:r w:rsidRPr="00797F5D">
              <w:rPr>
                <w:rFonts w:ascii="Times New Roman" w:eastAsia="標楷體" w:hAnsi="Times New Roman" w:cs="細明體" w:hint="eastAsia"/>
              </w:rPr>
              <w:t>二、同前條理由，</w:t>
            </w:r>
            <w:r w:rsidRPr="00797F5D">
              <w:rPr>
                <w:rFonts w:ascii="Times New Roman" w:eastAsia="標楷體" w:hAnsi="Times New Roman" w:cs="Arial" w:hint="eastAsia"/>
              </w:rPr>
              <w:t>爰予刪除。</w:t>
            </w:r>
          </w:p>
        </w:tc>
      </w:tr>
      <w:tr w:rsidR="00D62375" w:rsidRPr="00797F5D" w:rsidTr="00D62375">
        <w:tc>
          <w:tcPr>
            <w:tcW w:w="1667" w:type="pct"/>
          </w:tcPr>
          <w:p w:rsidR="00D62375" w:rsidRPr="00797F5D" w:rsidRDefault="00D62375" w:rsidP="003D6F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173" w:hangingChars="72" w:hanging="173"/>
              <w:jc w:val="both"/>
              <w:rPr>
                <w:rFonts w:ascii="Times New Roman" w:eastAsia="標楷體" w:hAnsi="Times New Roman" w:cs="Arial"/>
                <w:kern w:val="0"/>
                <w:szCs w:val="24"/>
              </w:rPr>
            </w:pPr>
          </w:p>
        </w:tc>
        <w:tc>
          <w:tcPr>
            <w:tcW w:w="1667" w:type="pct"/>
            <w:shd w:val="clear" w:color="auto" w:fill="auto"/>
          </w:tcPr>
          <w:p w:rsidR="00D62375" w:rsidRPr="004D025A" w:rsidRDefault="00D62375" w:rsidP="004D025A">
            <w:pPr>
              <w:spacing w:line="360" w:lineRule="exact"/>
              <w:ind w:leftChars="1" w:left="240" w:rightChars="-44" w:right="-106" w:hangingChars="99" w:hanging="238"/>
              <w:jc w:val="both"/>
              <w:rPr>
                <w:rFonts w:ascii="標楷體" w:eastAsia="標楷體" w:hAnsi="標楷體"/>
              </w:rPr>
            </w:pPr>
            <w:r w:rsidRPr="004D025A">
              <w:rPr>
                <w:rFonts w:ascii="標楷體" w:eastAsia="標楷體" w:hAnsi="標楷體"/>
              </w:rPr>
              <w:t>第</w:t>
            </w:r>
            <w:r w:rsidRPr="004D025A">
              <w:rPr>
                <w:rFonts w:ascii="標楷體" w:eastAsia="標楷體" w:hAnsi="標楷體" w:hint="eastAsia"/>
              </w:rPr>
              <w:t>四十二</w:t>
            </w:r>
            <w:r w:rsidRPr="004D025A">
              <w:rPr>
                <w:rFonts w:ascii="標楷體" w:eastAsia="標楷體" w:hAnsi="標楷體"/>
              </w:rPr>
              <w:t>條</w:t>
            </w:r>
            <w:r w:rsidRPr="004D025A">
              <w:rPr>
                <w:rFonts w:ascii="標楷體" w:eastAsia="標楷體" w:hAnsi="標楷體" w:hint="eastAsia"/>
              </w:rPr>
              <w:t xml:space="preserve">  主管機關依本條例第三十五條第二項、第三十六條規定處罰鍰，應填發處分書，受處分者應於收受處分書後三十日內繳納罰鍰。</w:t>
            </w:r>
          </w:p>
          <w:p w:rsidR="00D62375" w:rsidRPr="004D025A" w:rsidRDefault="00026650" w:rsidP="004D025A">
            <w:pPr>
              <w:spacing w:line="360" w:lineRule="exact"/>
              <w:ind w:leftChars="1" w:left="240" w:rightChars="-44" w:right="-106" w:hangingChars="99" w:hanging="238"/>
              <w:jc w:val="both"/>
              <w:rPr>
                <w:rFonts w:ascii="標楷體" w:eastAsia="標楷體" w:hAnsi="標楷體" w:cs="Arial"/>
                <w:kern w:val="0"/>
                <w:szCs w:val="24"/>
              </w:rPr>
            </w:pPr>
            <w:r w:rsidRPr="004D025A">
              <w:rPr>
                <w:rFonts w:ascii="標楷體" w:eastAsia="標楷體" w:hAnsi="標楷體" w:hint="eastAsia"/>
              </w:rPr>
              <w:t xml:space="preserve">   </w:t>
            </w:r>
            <w:r w:rsidR="004D025A" w:rsidRPr="004D025A">
              <w:rPr>
                <w:rFonts w:ascii="標楷體" w:eastAsia="標楷體" w:hAnsi="標楷體" w:hint="eastAsia"/>
              </w:rPr>
              <w:t xml:space="preserve">   </w:t>
            </w:r>
            <w:r w:rsidR="00D62375" w:rsidRPr="004D025A">
              <w:rPr>
                <w:rFonts w:ascii="標楷體" w:eastAsia="標楷體" w:hAnsi="標楷體" w:hint="eastAsia"/>
              </w:rPr>
              <w:t>前項處分書格式，由中央主管機關定之。</w:t>
            </w:r>
          </w:p>
        </w:tc>
        <w:tc>
          <w:tcPr>
            <w:tcW w:w="1667" w:type="pct"/>
          </w:tcPr>
          <w:p w:rsidR="00D62375" w:rsidRPr="00797F5D" w:rsidRDefault="00D62375" w:rsidP="003D6FE3">
            <w:pPr>
              <w:pStyle w:val="Default"/>
              <w:spacing w:line="276" w:lineRule="auto"/>
              <w:ind w:left="317" w:hangingChars="132" w:hanging="317"/>
              <w:jc w:val="both"/>
              <w:rPr>
                <w:rFonts w:ascii="Times New Roman" w:cs="細明體"/>
                <w:color w:val="auto"/>
                <w:u w:val="single"/>
              </w:rPr>
            </w:pPr>
            <w:r w:rsidRPr="00797F5D">
              <w:rPr>
                <w:rFonts w:ascii="Times New Roman" w:hint="eastAsia"/>
                <w:color w:val="auto"/>
              </w:rPr>
              <w:t>一、</w:t>
            </w:r>
            <w:r w:rsidRPr="00797F5D">
              <w:rPr>
                <w:rFonts w:ascii="Times New Roman" w:cs="細明體" w:hint="eastAsia"/>
                <w:color w:val="auto"/>
                <w:u w:val="single"/>
              </w:rPr>
              <w:t>本條刪除</w:t>
            </w:r>
            <w:r w:rsidRPr="00797F5D">
              <w:rPr>
                <w:rFonts w:ascii="Times New Roman" w:cs="細明體" w:hint="eastAsia"/>
                <w:color w:val="auto"/>
              </w:rPr>
              <w:t>。</w:t>
            </w:r>
          </w:p>
          <w:p w:rsidR="00D62375" w:rsidRPr="00797F5D" w:rsidRDefault="00D62375" w:rsidP="00C55001">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細明體" w:hint="eastAsia"/>
              </w:rPr>
              <w:t>二、</w:t>
            </w:r>
            <w:r w:rsidRPr="00797F5D">
              <w:rPr>
                <w:rFonts w:ascii="Times New Roman" w:eastAsia="標楷體" w:hAnsi="Times New Roman" w:cs="Arial" w:hint="eastAsia"/>
              </w:rPr>
              <w:t>有關主管機關依規定處以罰鍰，該處分書格式與受處分者罰鍰繳納期限，由開立處分之主管機關依權責自行審酌辦理，爰予刪除。</w:t>
            </w:r>
          </w:p>
        </w:tc>
      </w:tr>
      <w:tr w:rsidR="00D62375" w:rsidRPr="00797F5D" w:rsidTr="00D62375">
        <w:tc>
          <w:tcPr>
            <w:tcW w:w="1667" w:type="pct"/>
          </w:tcPr>
          <w:p w:rsidR="00D62375" w:rsidRPr="00797F5D" w:rsidRDefault="00D62375" w:rsidP="008726F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rightChars="-44" w:right="-106"/>
              <w:jc w:val="both"/>
              <w:rPr>
                <w:rFonts w:ascii="Times New Roman" w:eastAsia="標楷體" w:hAnsi="Times New Roman" w:cs="Arial"/>
                <w:kern w:val="0"/>
              </w:rPr>
            </w:pPr>
          </w:p>
        </w:tc>
        <w:tc>
          <w:tcPr>
            <w:tcW w:w="1667" w:type="pct"/>
            <w:shd w:val="clear" w:color="auto" w:fill="auto"/>
          </w:tcPr>
          <w:p w:rsidR="00D62375" w:rsidRPr="00797F5D" w:rsidRDefault="00D62375" w:rsidP="004D02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59" w:left="142" w:rightChars="-44" w:right="-106"/>
              <w:jc w:val="both"/>
              <w:rPr>
                <w:rFonts w:ascii="Times New Roman" w:eastAsia="標楷體" w:hAnsi="Times New Roman" w:cs="Arial"/>
                <w:kern w:val="0"/>
              </w:rPr>
            </w:pPr>
            <w:r w:rsidRPr="00797F5D">
              <w:rPr>
                <w:rFonts w:ascii="Times New Roman" w:eastAsia="標楷體" w:hAnsi="Times New Roman" w:cs="Arial"/>
                <w:kern w:val="0"/>
              </w:rPr>
              <w:t>第九章</w:t>
            </w:r>
            <w:r w:rsidRPr="00797F5D">
              <w:rPr>
                <w:rFonts w:ascii="Times New Roman" w:eastAsia="標楷體" w:hAnsi="Times New Roman" w:cs="Arial"/>
                <w:kern w:val="0"/>
              </w:rPr>
              <w:t xml:space="preserve"> </w:t>
            </w:r>
            <w:r w:rsidR="004D025A">
              <w:rPr>
                <w:rFonts w:ascii="Times New Roman" w:eastAsia="標楷體" w:hAnsi="Times New Roman" w:cs="Arial" w:hint="eastAsia"/>
                <w:kern w:val="0"/>
              </w:rPr>
              <w:t xml:space="preserve"> </w:t>
            </w:r>
            <w:r w:rsidRPr="00797F5D">
              <w:rPr>
                <w:rFonts w:ascii="Times New Roman" w:eastAsia="標楷體" w:hAnsi="Times New Roman" w:cs="Arial"/>
                <w:kern w:val="0"/>
              </w:rPr>
              <w:t>附則</w:t>
            </w:r>
          </w:p>
        </w:tc>
        <w:tc>
          <w:tcPr>
            <w:tcW w:w="1667" w:type="pct"/>
          </w:tcPr>
          <w:p w:rsidR="00D62375" w:rsidRPr="00797F5D" w:rsidRDefault="00D62375" w:rsidP="003D6FE3">
            <w:pPr>
              <w:spacing w:line="360" w:lineRule="exact"/>
              <w:jc w:val="both"/>
              <w:rPr>
                <w:rFonts w:ascii="Times New Roman" w:eastAsia="標楷體" w:hAnsi="Times New Roman" w:cs="Arial"/>
              </w:rPr>
            </w:pPr>
            <w:r w:rsidRPr="00797F5D">
              <w:rPr>
                <w:rFonts w:ascii="Times New Roman" w:eastAsia="標楷體" w:hAnsi="Times New Roman" w:cs="Arial" w:hint="eastAsia"/>
              </w:rPr>
              <w:t>一、</w:t>
            </w:r>
            <w:r w:rsidRPr="00797F5D">
              <w:rPr>
                <w:rFonts w:ascii="Times New Roman" w:eastAsia="標楷體" w:hAnsi="Times New Roman" w:cs="Arial"/>
                <w:u w:val="single"/>
              </w:rPr>
              <w:t>章名刪除</w:t>
            </w:r>
            <w:r w:rsidRPr="00797F5D">
              <w:rPr>
                <w:rFonts w:ascii="Times New Roman" w:eastAsia="標楷體" w:hAnsi="Times New Roman" w:cs="Arial"/>
              </w:rPr>
              <w:t>。</w:t>
            </w:r>
          </w:p>
          <w:p w:rsidR="00D62375" w:rsidRPr="00797F5D" w:rsidRDefault="00D62375" w:rsidP="00680EF2">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hint="eastAsia"/>
              </w:rPr>
              <w:t>二、本條例已詳列相關內容，考量無分章必要，爰予刪除。</w:t>
            </w:r>
          </w:p>
        </w:tc>
      </w:tr>
      <w:tr w:rsidR="00D62375" w:rsidRPr="00797F5D" w:rsidTr="00D62375">
        <w:tc>
          <w:tcPr>
            <w:tcW w:w="1667" w:type="pct"/>
          </w:tcPr>
          <w:p w:rsidR="00D62375" w:rsidRPr="00797F5D" w:rsidRDefault="00D62375" w:rsidP="004D025A">
            <w:pPr>
              <w:spacing w:line="360" w:lineRule="exact"/>
              <w:ind w:leftChars="1" w:left="240" w:rightChars="-44" w:right="-106" w:hangingChars="99" w:hanging="238"/>
              <w:jc w:val="both"/>
              <w:rPr>
                <w:rFonts w:ascii="Times New Roman" w:eastAsia="標楷體" w:hAnsi="Times New Roman" w:cs="Arial"/>
                <w:kern w:val="0"/>
              </w:rPr>
            </w:pPr>
            <w:r w:rsidRPr="00797F5D">
              <w:rPr>
                <w:rFonts w:ascii="Times New Roman" w:eastAsia="標楷體" w:hAnsi="Times New Roman" w:cs="Arial" w:hint="eastAsia"/>
                <w:kern w:val="0"/>
              </w:rPr>
              <w:t>第</w:t>
            </w:r>
            <w:r w:rsidRPr="00797F5D">
              <w:rPr>
                <w:rFonts w:ascii="Times New Roman" w:eastAsia="標楷體" w:hAnsi="Times New Roman" w:cs="Arial" w:hint="eastAsia"/>
                <w:kern w:val="0"/>
                <w:u w:val="single"/>
              </w:rPr>
              <w:t>二十二</w:t>
            </w:r>
            <w:r w:rsidRPr="00797F5D">
              <w:rPr>
                <w:rFonts w:ascii="Times New Roman" w:eastAsia="標楷體" w:hAnsi="Times New Roman" w:cs="Arial" w:hint="eastAsia"/>
                <w:kern w:val="0"/>
              </w:rPr>
              <w:t>條</w:t>
            </w:r>
            <w:r w:rsidRPr="00797F5D">
              <w:rPr>
                <w:rFonts w:ascii="Times New Roman" w:eastAsia="標楷體" w:hAnsi="Times New Roman" w:cs="Arial" w:hint="eastAsia"/>
                <w:kern w:val="0"/>
              </w:rPr>
              <w:t xml:space="preserve">  </w:t>
            </w:r>
            <w:r w:rsidRPr="00797F5D">
              <w:rPr>
                <w:rFonts w:ascii="Times New Roman" w:eastAsia="標楷體" w:hAnsi="Times New Roman" w:cs="Arial" w:hint="eastAsia"/>
                <w:kern w:val="0"/>
              </w:rPr>
              <w:t>直轄市、縣</w:t>
            </w:r>
            <w:r w:rsidRPr="00797F5D">
              <w:rPr>
                <w:rFonts w:ascii="Times New Roman" w:eastAsia="標楷體" w:hAnsi="Times New Roman" w:cs="Arial" w:hint="eastAsia"/>
                <w:kern w:val="0"/>
              </w:rPr>
              <w:t>(</w:t>
            </w:r>
            <w:r w:rsidRPr="00797F5D">
              <w:rPr>
                <w:rFonts w:ascii="Times New Roman" w:eastAsia="標楷體" w:hAnsi="Times New Roman" w:cs="Arial" w:hint="eastAsia"/>
                <w:kern w:val="0"/>
              </w:rPr>
              <w:t>市</w:t>
            </w:r>
            <w:r w:rsidRPr="00797F5D">
              <w:rPr>
                <w:rFonts w:ascii="Times New Roman" w:eastAsia="標楷體" w:hAnsi="Times New Roman" w:cs="Arial" w:hint="eastAsia"/>
                <w:kern w:val="0"/>
              </w:rPr>
              <w:t>)</w:t>
            </w:r>
            <w:r w:rsidRPr="00797F5D">
              <w:rPr>
                <w:rFonts w:ascii="Times New Roman" w:eastAsia="標楷體" w:hAnsi="Times New Roman" w:cs="Arial" w:hint="eastAsia"/>
                <w:kern w:val="0"/>
              </w:rPr>
              <w:t>主管機關接獲警察機關、檢察</w:t>
            </w:r>
            <w:r w:rsidRPr="00797F5D">
              <w:rPr>
                <w:rFonts w:ascii="Times New Roman" w:eastAsia="標楷體" w:hAnsi="Times New Roman" w:cs="Arial" w:hint="eastAsia"/>
                <w:kern w:val="0"/>
                <w:u w:val="single"/>
              </w:rPr>
              <w:t>署或</w:t>
            </w:r>
            <w:r w:rsidRPr="00797F5D">
              <w:rPr>
                <w:rFonts w:ascii="Times New Roman" w:eastAsia="標楷體" w:hAnsi="Times New Roman" w:cs="Arial" w:hint="eastAsia"/>
                <w:kern w:val="0"/>
              </w:rPr>
              <w:t>法院對</w:t>
            </w:r>
            <w:r w:rsidRPr="00797F5D">
              <w:rPr>
                <w:rFonts w:ascii="Times New Roman" w:eastAsia="標楷體" w:hAnsi="Times New Roman" w:cs="Arial" w:hint="eastAsia"/>
                <w:kern w:val="0"/>
                <w:u w:val="single"/>
              </w:rPr>
              <w:t>行為人</w:t>
            </w:r>
            <w:r w:rsidRPr="00797F5D">
              <w:rPr>
                <w:rFonts w:ascii="Times New Roman" w:eastAsia="標楷體" w:hAnsi="Times New Roman" w:cs="Arial" w:hint="eastAsia"/>
                <w:kern w:val="0"/>
              </w:rPr>
              <w:t>為移送、不起訴、</w:t>
            </w:r>
            <w:r w:rsidRPr="00797F5D">
              <w:rPr>
                <w:rFonts w:ascii="Times New Roman" w:eastAsia="標楷體" w:hAnsi="Times New Roman" w:cs="Arial" w:hint="eastAsia"/>
                <w:kern w:val="0"/>
                <w:u w:val="single"/>
              </w:rPr>
              <w:t>緩起訴、</w:t>
            </w:r>
            <w:r w:rsidRPr="00797F5D">
              <w:rPr>
                <w:rFonts w:ascii="Times New Roman" w:eastAsia="標楷體" w:hAnsi="Times New Roman" w:cs="Arial" w:hint="eastAsia"/>
                <w:kern w:val="0"/>
              </w:rPr>
              <w:t>起訴或判決之書面通知，應</w:t>
            </w:r>
            <w:r w:rsidRPr="00797F5D">
              <w:rPr>
                <w:rFonts w:ascii="Times New Roman" w:eastAsia="標楷體" w:hAnsi="Times New Roman" w:cs="Arial" w:hint="eastAsia"/>
                <w:kern w:val="0"/>
                <w:u w:val="single"/>
              </w:rPr>
              <w:t>建立</w:t>
            </w:r>
            <w:r w:rsidRPr="00797F5D">
              <w:rPr>
                <w:rFonts w:ascii="Times New Roman" w:eastAsia="標楷體" w:hAnsi="Times New Roman" w:cs="Arial" w:hint="eastAsia"/>
                <w:kern w:val="0"/>
              </w:rPr>
              <w:t>資料檔案，並通知</w:t>
            </w:r>
            <w:r w:rsidRPr="00797F5D">
              <w:rPr>
                <w:rFonts w:ascii="Times New Roman" w:eastAsia="標楷體" w:hAnsi="Times New Roman" w:cs="Arial" w:hint="eastAsia"/>
                <w:kern w:val="0"/>
                <w:u w:val="single"/>
              </w:rPr>
              <w:t>被害人所在地或戶籍地直轄市、縣</w:t>
            </w:r>
            <w:r w:rsidRPr="00797F5D">
              <w:rPr>
                <w:rFonts w:ascii="Times New Roman" w:eastAsia="標楷體" w:hAnsi="Times New Roman" w:cs="Arial" w:hint="eastAsia"/>
                <w:kern w:val="0"/>
                <w:u w:val="single"/>
              </w:rPr>
              <w:t>(</w:t>
            </w:r>
            <w:r w:rsidRPr="00797F5D">
              <w:rPr>
                <w:rFonts w:ascii="Times New Roman" w:eastAsia="標楷體" w:hAnsi="Times New Roman" w:cs="Arial" w:hint="eastAsia"/>
                <w:kern w:val="0"/>
                <w:u w:val="single"/>
              </w:rPr>
              <w:t>市</w:t>
            </w:r>
            <w:r w:rsidRPr="00797F5D">
              <w:rPr>
                <w:rFonts w:ascii="Times New Roman" w:eastAsia="標楷體" w:hAnsi="Times New Roman" w:cs="Arial" w:hint="eastAsia"/>
                <w:kern w:val="0"/>
                <w:u w:val="single"/>
              </w:rPr>
              <w:t>)</w:t>
            </w:r>
            <w:r w:rsidRPr="00797F5D">
              <w:rPr>
                <w:rFonts w:ascii="Times New Roman" w:eastAsia="標楷體" w:hAnsi="Times New Roman" w:cs="Arial" w:hint="eastAsia"/>
                <w:kern w:val="0"/>
              </w:rPr>
              <w:t>主管機關。</w:t>
            </w:r>
          </w:p>
        </w:tc>
        <w:tc>
          <w:tcPr>
            <w:tcW w:w="1667" w:type="pct"/>
            <w:shd w:val="clear" w:color="auto" w:fill="auto"/>
          </w:tcPr>
          <w:p w:rsidR="00D62375" w:rsidRPr="00797F5D" w:rsidRDefault="00D62375" w:rsidP="004D025A">
            <w:pPr>
              <w:spacing w:line="360" w:lineRule="exact"/>
              <w:ind w:leftChars="1" w:left="240" w:rightChars="-44" w:right="-106" w:hangingChars="99" w:hanging="238"/>
              <w:jc w:val="both"/>
              <w:rPr>
                <w:rFonts w:ascii="Times New Roman" w:eastAsia="標楷體" w:hAnsi="Times New Roman" w:cs="Arial"/>
              </w:rPr>
            </w:pPr>
            <w:r w:rsidRPr="00797F5D">
              <w:rPr>
                <w:rFonts w:ascii="Times New Roman" w:eastAsia="標楷體" w:hAnsi="Times New Roman" w:cs="Arial"/>
                <w:kern w:val="0"/>
              </w:rPr>
              <w:t>第四十三條</w:t>
            </w:r>
            <w:r w:rsidRPr="00797F5D">
              <w:rPr>
                <w:rFonts w:ascii="Times New Roman" w:eastAsia="標楷體" w:hAnsi="Times New Roman" w:cs="Arial"/>
                <w:kern w:val="0"/>
              </w:rPr>
              <w:t xml:space="preserve">  </w:t>
            </w:r>
            <w:r w:rsidRPr="00797F5D">
              <w:rPr>
                <w:rFonts w:ascii="Times New Roman" w:eastAsia="標楷體" w:hAnsi="Times New Roman" w:cs="Arial"/>
                <w:kern w:val="0"/>
                <w:u w:val="single"/>
              </w:rPr>
              <w:t>行為地之</w:t>
            </w:r>
            <w:r w:rsidRPr="00797F5D">
              <w:rPr>
                <w:rFonts w:ascii="Times New Roman" w:eastAsia="標楷體" w:hAnsi="Times New Roman" w:cs="Arial"/>
                <w:kern w:val="0"/>
              </w:rPr>
              <w:t>直轄市、縣</w:t>
            </w:r>
            <w:r w:rsidRPr="00797F5D">
              <w:rPr>
                <w:rFonts w:ascii="Times New Roman" w:eastAsia="標楷體" w:hAnsi="Times New Roman" w:cs="Arial"/>
                <w:kern w:val="0"/>
              </w:rPr>
              <w:t xml:space="preserve"> (</w:t>
            </w:r>
            <w:r w:rsidRPr="00797F5D">
              <w:rPr>
                <w:rFonts w:ascii="Times New Roman" w:eastAsia="標楷體" w:hAnsi="Times New Roman" w:cs="Arial"/>
                <w:kern w:val="0"/>
              </w:rPr>
              <w:t>市</w:t>
            </w:r>
            <w:r w:rsidRPr="00797F5D">
              <w:rPr>
                <w:rFonts w:ascii="Times New Roman" w:eastAsia="標楷體" w:hAnsi="Times New Roman" w:cs="Arial"/>
                <w:kern w:val="0"/>
              </w:rPr>
              <w:t xml:space="preserve">) </w:t>
            </w:r>
            <w:r w:rsidRPr="00797F5D">
              <w:rPr>
                <w:rFonts w:ascii="Times New Roman" w:eastAsia="標楷體" w:hAnsi="Times New Roman" w:cs="Arial"/>
                <w:kern w:val="0"/>
              </w:rPr>
              <w:t>主管機關接獲警察機關、檢察機關及法院對加害者為移送、不起訴、起訴或判決之書面通知，應納入</w:t>
            </w:r>
            <w:r w:rsidRPr="00797F5D">
              <w:rPr>
                <w:rFonts w:ascii="Times New Roman" w:eastAsia="標楷體" w:hAnsi="Times New Roman" w:cs="Arial"/>
                <w:kern w:val="0"/>
                <w:u w:val="single"/>
              </w:rPr>
              <w:t>個案</w:t>
            </w:r>
            <w:r w:rsidRPr="00797F5D">
              <w:rPr>
                <w:rFonts w:ascii="Times New Roman" w:eastAsia="標楷體" w:hAnsi="Times New Roman" w:cs="Arial"/>
                <w:kern w:val="0"/>
              </w:rPr>
              <w:t>資料檔案，並</w:t>
            </w:r>
            <w:r w:rsidRPr="00797F5D">
              <w:rPr>
                <w:rFonts w:ascii="Times New Roman" w:eastAsia="標楷體" w:hAnsi="Times New Roman" w:cs="Arial"/>
                <w:kern w:val="0"/>
                <w:u w:val="single"/>
              </w:rPr>
              <w:t>依個案安置狀況，</w:t>
            </w:r>
            <w:r w:rsidRPr="00797F5D">
              <w:rPr>
                <w:rFonts w:ascii="Times New Roman" w:eastAsia="標楷體" w:hAnsi="Times New Roman" w:cs="Arial"/>
                <w:kern w:val="0"/>
              </w:rPr>
              <w:t>通知各該主管機關。</w:t>
            </w:r>
          </w:p>
        </w:tc>
        <w:tc>
          <w:tcPr>
            <w:tcW w:w="1667" w:type="pct"/>
          </w:tcPr>
          <w:p w:rsidR="00D62375" w:rsidRPr="00797F5D" w:rsidRDefault="00D62375" w:rsidP="003D6FE3">
            <w:pPr>
              <w:spacing w:line="360" w:lineRule="exact"/>
              <w:jc w:val="both"/>
              <w:rPr>
                <w:rFonts w:ascii="Times New Roman" w:eastAsia="標楷體" w:hAnsi="Times New Roman" w:cs="Arial"/>
              </w:rPr>
            </w:pPr>
            <w:r w:rsidRPr="00797F5D">
              <w:rPr>
                <w:rFonts w:ascii="Times New Roman" w:eastAsia="標楷體" w:hAnsi="Times New Roman" w:cs="Arial"/>
              </w:rPr>
              <w:t>一、條次變更。</w:t>
            </w:r>
          </w:p>
          <w:p w:rsidR="00D62375" w:rsidRPr="00797F5D" w:rsidRDefault="00D62375" w:rsidP="003D6FE3">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rPr>
              <w:t>二、</w:t>
            </w:r>
            <w:r w:rsidRPr="00797F5D">
              <w:rPr>
                <w:rFonts w:ascii="Times New Roman" w:eastAsia="標楷體" w:hAnsi="Times New Roman" w:cs="Arial" w:hint="eastAsia"/>
              </w:rPr>
              <w:t>有關</w:t>
            </w:r>
            <w:r w:rsidRPr="00797F5D">
              <w:rPr>
                <w:rFonts w:ascii="Times New Roman" w:eastAsia="標楷體" w:hAnsi="Times New Roman" w:cs="Arial"/>
                <w:kern w:val="0"/>
              </w:rPr>
              <w:t>警察機關、檢察機關及法院對加害者為移送、不起訴、起訴或判決之書面通知</w:t>
            </w:r>
            <w:r w:rsidRPr="00797F5D">
              <w:rPr>
                <w:rFonts w:ascii="Times New Roman" w:eastAsia="標楷體" w:hAnsi="Times New Roman" w:cs="Arial" w:hint="eastAsia"/>
              </w:rPr>
              <w:t>，並不以寄送至行為地之</w:t>
            </w:r>
            <w:r w:rsidRPr="00797F5D">
              <w:rPr>
                <w:rFonts w:ascii="Times New Roman" w:eastAsia="標楷體" w:hAnsi="Times New Roman" w:cs="Arial"/>
                <w:kern w:val="0"/>
              </w:rPr>
              <w:t>直轄市、縣</w:t>
            </w:r>
            <w:r w:rsidRPr="00797F5D">
              <w:rPr>
                <w:rFonts w:ascii="Times New Roman" w:eastAsia="標楷體" w:hAnsi="Times New Roman" w:cs="Arial"/>
                <w:kern w:val="0"/>
              </w:rPr>
              <w:t xml:space="preserve"> (</w:t>
            </w:r>
            <w:r w:rsidRPr="00797F5D">
              <w:rPr>
                <w:rFonts w:ascii="Times New Roman" w:eastAsia="標楷體" w:hAnsi="Times New Roman" w:cs="Arial"/>
                <w:kern w:val="0"/>
              </w:rPr>
              <w:t>市</w:t>
            </w:r>
            <w:r w:rsidRPr="00797F5D">
              <w:rPr>
                <w:rFonts w:ascii="Times New Roman" w:eastAsia="標楷體" w:hAnsi="Times New Roman" w:cs="Arial"/>
                <w:kern w:val="0"/>
              </w:rPr>
              <w:t xml:space="preserve">) </w:t>
            </w:r>
            <w:r w:rsidRPr="00797F5D">
              <w:rPr>
                <w:rFonts w:ascii="Times New Roman" w:eastAsia="標楷體" w:hAnsi="Times New Roman" w:cs="Arial"/>
                <w:kern w:val="0"/>
              </w:rPr>
              <w:t>主管機關</w:t>
            </w:r>
            <w:r w:rsidRPr="00797F5D">
              <w:rPr>
                <w:rFonts w:ascii="Times New Roman" w:eastAsia="標楷體" w:hAnsi="Times New Roman" w:cs="Arial" w:hint="eastAsia"/>
                <w:kern w:val="0"/>
              </w:rPr>
              <w:t>為限，爰予刪除行為地等文字，以符合實際狀況；另考量接獲上開資料之直轄市</w:t>
            </w:r>
            <w:r w:rsidRPr="00797F5D">
              <w:rPr>
                <w:rFonts w:ascii="Times New Roman" w:eastAsia="標楷體" w:hAnsi="Times New Roman" w:cs="Arial"/>
                <w:kern w:val="0"/>
              </w:rPr>
              <w:t>、縣</w:t>
            </w:r>
            <w:r w:rsidRPr="00797F5D">
              <w:rPr>
                <w:rFonts w:ascii="Times New Roman" w:eastAsia="標楷體" w:hAnsi="Times New Roman" w:cs="Arial"/>
                <w:kern w:val="0"/>
              </w:rPr>
              <w:t xml:space="preserve"> (</w:t>
            </w:r>
            <w:r w:rsidRPr="00797F5D">
              <w:rPr>
                <w:rFonts w:ascii="Times New Roman" w:eastAsia="標楷體" w:hAnsi="Times New Roman" w:cs="Arial"/>
                <w:kern w:val="0"/>
              </w:rPr>
              <w:t>市</w:t>
            </w:r>
            <w:r w:rsidRPr="00797F5D">
              <w:rPr>
                <w:rFonts w:ascii="Times New Roman" w:eastAsia="標楷體" w:hAnsi="Times New Roman" w:cs="Arial"/>
                <w:kern w:val="0"/>
              </w:rPr>
              <w:t>)</w:t>
            </w:r>
            <w:r w:rsidRPr="00797F5D">
              <w:rPr>
                <w:rFonts w:ascii="Times New Roman" w:eastAsia="標楷體" w:hAnsi="Times New Roman" w:cs="Arial"/>
                <w:kern w:val="0"/>
              </w:rPr>
              <w:t>主管機關</w:t>
            </w:r>
            <w:r w:rsidRPr="00797F5D">
              <w:rPr>
                <w:rFonts w:ascii="Times New Roman" w:eastAsia="標楷體" w:hAnsi="Times New Roman" w:cs="Arial" w:hint="eastAsia"/>
                <w:kern w:val="0"/>
              </w:rPr>
              <w:t>可能並非被害人所在地或戶籍地直轄市</w:t>
            </w:r>
            <w:r w:rsidRPr="00797F5D">
              <w:rPr>
                <w:rFonts w:ascii="Times New Roman" w:eastAsia="標楷體" w:hAnsi="Times New Roman" w:cs="Arial"/>
                <w:kern w:val="0"/>
              </w:rPr>
              <w:t>、縣</w:t>
            </w:r>
            <w:r w:rsidRPr="00797F5D">
              <w:rPr>
                <w:rFonts w:ascii="Times New Roman" w:eastAsia="標楷體" w:hAnsi="Times New Roman" w:cs="Arial"/>
                <w:kern w:val="0"/>
              </w:rPr>
              <w:t xml:space="preserve"> (</w:t>
            </w:r>
            <w:r w:rsidRPr="00797F5D">
              <w:rPr>
                <w:rFonts w:ascii="Times New Roman" w:eastAsia="標楷體" w:hAnsi="Times New Roman" w:cs="Arial"/>
                <w:kern w:val="0"/>
              </w:rPr>
              <w:t>市</w:t>
            </w:r>
            <w:r w:rsidRPr="00797F5D">
              <w:rPr>
                <w:rFonts w:ascii="Times New Roman" w:eastAsia="標楷體" w:hAnsi="Times New Roman" w:cs="Arial"/>
                <w:kern w:val="0"/>
              </w:rPr>
              <w:t>)</w:t>
            </w:r>
            <w:r w:rsidRPr="00797F5D">
              <w:rPr>
                <w:rFonts w:ascii="Times New Roman" w:eastAsia="標楷體" w:hAnsi="Times New Roman" w:cs="Arial"/>
                <w:kern w:val="0"/>
              </w:rPr>
              <w:t>主管機關，</w:t>
            </w:r>
            <w:r w:rsidRPr="00797F5D">
              <w:rPr>
                <w:rFonts w:ascii="Times New Roman" w:eastAsia="標楷體" w:hAnsi="Times New Roman" w:cs="Arial" w:hint="eastAsia"/>
                <w:kern w:val="0"/>
              </w:rPr>
              <w:t>為配合第三條個案輔導分工所需，爰將現行條文依個案安置狀況等文字修正為被害人</w:t>
            </w:r>
            <w:r w:rsidRPr="00797F5D">
              <w:rPr>
                <w:rFonts w:ascii="Times New Roman" w:eastAsia="標楷體" w:hAnsi="Times New Roman" w:cs="Arial"/>
                <w:kern w:val="0"/>
              </w:rPr>
              <w:t>所在地及戶籍地直轄市、縣</w:t>
            </w:r>
            <w:r w:rsidRPr="00797F5D">
              <w:rPr>
                <w:rFonts w:ascii="Times New Roman" w:eastAsia="標楷體" w:hAnsi="Times New Roman" w:cs="Arial"/>
                <w:kern w:val="0"/>
              </w:rPr>
              <w:t xml:space="preserve"> (</w:t>
            </w:r>
            <w:r w:rsidRPr="00797F5D">
              <w:rPr>
                <w:rFonts w:ascii="Times New Roman" w:eastAsia="標楷體" w:hAnsi="Times New Roman" w:cs="Arial"/>
                <w:kern w:val="0"/>
              </w:rPr>
              <w:t>市</w:t>
            </w:r>
            <w:r w:rsidRPr="00797F5D">
              <w:rPr>
                <w:rFonts w:ascii="Times New Roman" w:eastAsia="標楷體" w:hAnsi="Times New Roman" w:cs="Arial"/>
                <w:kern w:val="0"/>
              </w:rPr>
              <w:t xml:space="preserve">) </w:t>
            </w:r>
            <w:r w:rsidRPr="00797F5D">
              <w:rPr>
                <w:rFonts w:ascii="Times New Roman" w:eastAsia="標楷體" w:hAnsi="Times New Roman" w:cs="Arial"/>
                <w:kern w:val="0"/>
              </w:rPr>
              <w:t>主管機關，</w:t>
            </w:r>
            <w:r w:rsidRPr="00797F5D">
              <w:rPr>
                <w:rFonts w:ascii="Times New Roman" w:eastAsia="標楷體" w:hAnsi="Times New Roman" w:cs="Arial" w:hint="eastAsia"/>
                <w:kern w:val="0"/>
              </w:rPr>
              <w:t>以資明確</w:t>
            </w:r>
            <w:r w:rsidRPr="00797F5D">
              <w:rPr>
                <w:rFonts w:ascii="Times New Roman" w:eastAsia="標楷體" w:hAnsi="Times New Roman" w:cs="Arial"/>
              </w:rPr>
              <w:t>。</w:t>
            </w:r>
          </w:p>
        </w:tc>
      </w:tr>
      <w:tr w:rsidR="00D62375" w:rsidRPr="00797F5D" w:rsidTr="00D62375">
        <w:tc>
          <w:tcPr>
            <w:tcW w:w="1667" w:type="pct"/>
          </w:tcPr>
          <w:p w:rsidR="00D62375" w:rsidRPr="00797F5D" w:rsidRDefault="00D62375" w:rsidP="004D025A">
            <w:pPr>
              <w:spacing w:line="360" w:lineRule="exact"/>
              <w:ind w:leftChars="1" w:left="240" w:rightChars="-44" w:right="-106" w:hangingChars="99" w:hanging="238"/>
              <w:jc w:val="both"/>
              <w:rPr>
                <w:rFonts w:ascii="Times New Roman" w:eastAsia="標楷體" w:hAnsi="Times New Roman" w:cs="Arial"/>
                <w:kern w:val="0"/>
              </w:rPr>
            </w:pPr>
            <w:r w:rsidRPr="00797F5D">
              <w:rPr>
                <w:rFonts w:ascii="Times New Roman" w:eastAsia="標楷體" w:hAnsi="Times New Roman" w:cs="Arial" w:hint="eastAsia"/>
                <w:kern w:val="0"/>
              </w:rPr>
              <w:t>第</w:t>
            </w:r>
            <w:r w:rsidRPr="00797F5D">
              <w:rPr>
                <w:rFonts w:ascii="Times New Roman" w:eastAsia="標楷體" w:hAnsi="Times New Roman" w:cs="Arial" w:hint="eastAsia"/>
                <w:kern w:val="0"/>
                <w:u w:val="single"/>
              </w:rPr>
              <w:t>二十三</w:t>
            </w:r>
            <w:r w:rsidRPr="00797F5D">
              <w:rPr>
                <w:rFonts w:ascii="Times New Roman" w:eastAsia="標楷體" w:hAnsi="Times New Roman" w:cs="Arial" w:hint="eastAsia"/>
                <w:kern w:val="0"/>
              </w:rPr>
              <w:t>條</w:t>
            </w:r>
            <w:r w:rsidRPr="00797F5D">
              <w:rPr>
                <w:rFonts w:ascii="Times New Roman" w:eastAsia="標楷體" w:hAnsi="Times New Roman" w:cs="Arial" w:hint="eastAsia"/>
                <w:kern w:val="0"/>
              </w:rPr>
              <w:t xml:space="preserve">  </w:t>
            </w:r>
            <w:r w:rsidRPr="00797F5D">
              <w:rPr>
                <w:rFonts w:ascii="Times New Roman" w:eastAsia="標楷體" w:hAnsi="Times New Roman" w:cs="Arial" w:hint="eastAsia"/>
                <w:kern w:val="0"/>
              </w:rPr>
              <w:t>本細則自</w:t>
            </w:r>
            <w:r w:rsidRPr="00797F5D">
              <w:rPr>
                <w:rFonts w:ascii="Times New Roman" w:eastAsia="標楷體" w:hAnsi="Times New Roman" w:cs="Arial" w:hint="eastAsia"/>
                <w:kern w:val="0"/>
                <w:u w:val="single"/>
              </w:rPr>
              <w:t>本條例施行之日</w:t>
            </w:r>
            <w:r w:rsidRPr="00797F5D">
              <w:rPr>
                <w:rFonts w:ascii="Times New Roman" w:eastAsia="標楷體" w:hAnsi="Times New Roman" w:cs="Arial" w:hint="eastAsia"/>
                <w:kern w:val="0"/>
              </w:rPr>
              <w:t>施行。</w:t>
            </w:r>
          </w:p>
        </w:tc>
        <w:tc>
          <w:tcPr>
            <w:tcW w:w="1667" w:type="pct"/>
            <w:shd w:val="clear" w:color="auto" w:fill="auto"/>
          </w:tcPr>
          <w:p w:rsidR="00D62375" w:rsidRPr="00797F5D" w:rsidRDefault="00D62375" w:rsidP="004D025A">
            <w:pPr>
              <w:spacing w:line="360" w:lineRule="exact"/>
              <w:ind w:leftChars="1" w:left="240" w:rightChars="-44" w:right="-106" w:hangingChars="99" w:hanging="238"/>
              <w:jc w:val="both"/>
              <w:rPr>
                <w:rFonts w:ascii="Times New Roman" w:eastAsia="標楷體" w:hAnsi="Times New Roman" w:cs="Arial"/>
              </w:rPr>
            </w:pPr>
            <w:r w:rsidRPr="00797F5D">
              <w:rPr>
                <w:rFonts w:ascii="Times New Roman" w:eastAsia="標楷體" w:hAnsi="Times New Roman" w:cs="Arial"/>
                <w:kern w:val="0"/>
              </w:rPr>
              <w:t>第四十四條</w:t>
            </w:r>
            <w:r w:rsidR="004D025A">
              <w:rPr>
                <w:rFonts w:ascii="Times New Roman" w:eastAsia="標楷體" w:hAnsi="Times New Roman" w:cs="Arial" w:hint="eastAsia"/>
                <w:kern w:val="0"/>
              </w:rPr>
              <w:t xml:space="preserve"> </w:t>
            </w:r>
            <w:r w:rsidRPr="00797F5D">
              <w:rPr>
                <w:rFonts w:ascii="Times New Roman" w:eastAsia="標楷體" w:hAnsi="Times New Roman" w:cs="Arial"/>
                <w:kern w:val="0"/>
              </w:rPr>
              <w:t xml:space="preserve"> </w:t>
            </w:r>
            <w:r w:rsidRPr="00797F5D">
              <w:rPr>
                <w:rFonts w:ascii="Times New Roman" w:eastAsia="標楷體" w:hAnsi="Times New Roman" w:cs="Arial"/>
                <w:kern w:val="0"/>
              </w:rPr>
              <w:t>本細則自發布日施行。</w:t>
            </w:r>
          </w:p>
        </w:tc>
        <w:tc>
          <w:tcPr>
            <w:tcW w:w="1667" w:type="pct"/>
          </w:tcPr>
          <w:p w:rsidR="00D62375" w:rsidRPr="00797F5D" w:rsidRDefault="00D62375" w:rsidP="003D6FE3">
            <w:pPr>
              <w:spacing w:line="360" w:lineRule="exact"/>
              <w:jc w:val="both"/>
              <w:rPr>
                <w:rFonts w:ascii="Times New Roman" w:eastAsia="標楷體" w:hAnsi="Times New Roman" w:cs="Arial"/>
              </w:rPr>
            </w:pPr>
            <w:r w:rsidRPr="00797F5D">
              <w:rPr>
                <w:rFonts w:ascii="Times New Roman" w:eastAsia="標楷體" w:hAnsi="Times New Roman" w:cs="Arial"/>
              </w:rPr>
              <w:t>一、條次變更。</w:t>
            </w:r>
          </w:p>
          <w:p w:rsidR="00D62375" w:rsidRPr="00797F5D" w:rsidRDefault="00D62375" w:rsidP="003D6FE3">
            <w:pPr>
              <w:spacing w:line="360" w:lineRule="exact"/>
              <w:ind w:left="458" w:hangingChars="191" w:hanging="458"/>
              <w:jc w:val="both"/>
              <w:rPr>
                <w:rFonts w:ascii="Times New Roman" w:eastAsia="標楷體" w:hAnsi="Times New Roman" w:cs="Arial"/>
              </w:rPr>
            </w:pPr>
            <w:r w:rsidRPr="00797F5D">
              <w:rPr>
                <w:rFonts w:ascii="Times New Roman" w:eastAsia="標楷體" w:hAnsi="Times New Roman" w:cs="Arial"/>
              </w:rPr>
              <w:t>二、配合本條例</w:t>
            </w:r>
            <w:r w:rsidRPr="00797F5D">
              <w:rPr>
                <w:rFonts w:ascii="Times New Roman" w:eastAsia="標楷體" w:hAnsi="Times New Roman" w:cs="Arial" w:hint="eastAsia"/>
              </w:rPr>
              <w:t>施行日期</w:t>
            </w:r>
            <w:r w:rsidRPr="00797F5D">
              <w:rPr>
                <w:rFonts w:ascii="Times New Roman" w:eastAsia="標楷體" w:hAnsi="Times New Roman" w:cs="Arial"/>
              </w:rPr>
              <w:t>，酌作文字修正。</w:t>
            </w:r>
          </w:p>
        </w:tc>
      </w:tr>
    </w:tbl>
    <w:p w:rsidR="00834F77" w:rsidRPr="00797F5D" w:rsidRDefault="00834F77" w:rsidP="00757BE5">
      <w:pPr>
        <w:spacing w:line="440" w:lineRule="exact"/>
        <w:ind w:leftChars="-102" w:left="603" w:hangingChars="303" w:hanging="848"/>
        <w:rPr>
          <w:rFonts w:ascii="Times New Roman" w:eastAsia="標楷體" w:hAnsi="Times New Roman" w:cs="Arial"/>
          <w:sz w:val="28"/>
          <w:szCs w:val="28"/>
        </w:rPr>
      </w:pPr>
    </w:p>
    <w:sectPr w:rsidR="00834F77" w:rsidRPr="00797F5D" w:rsidSect="008F7C84">
      <w:footerReference w:type="default" r:id="rId9"/>
      <w:pgSz w:w="11906" w:h="16838"/>
      <w:pgMar w:top="1276" w:right="1800" w:bottom="1440" w:left="1800" w:header="851" w:footer="992" w:gutter="0"/>
      <w:pgNumType w:start="2" w:chapStyle="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F28" w:rsidRDefault="00F42F28" w:rsidP="00F236ED">
      <w:r>
        <w:separator/>
      </w:r>
    </w:p>
  </w:endnote>
  <w:endnote w:type="continuationSeparator" w:id="0">
    <w:p w:rsidR="00F42F28" w:rsidRDefault="00F42F28" w:rsidP="00F23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DejaVu Sans">
    <w:charset w:val="00"/>
    <w:family w:val="swiss"/>
    <w:pitch w:val="variable"/>
    <w:sig w:usb0="E7002EFF" w:usb1="D200FDFF" w:usb2="0A246029" w:usb3="00000000" w:csb0="000001FF" w:csb1="00000000"/>
  </w:font>
  <w:font w:name="Courier New">
    <w:panose1 w:val="02070309020205020404"/>
    <w:charset w:val="00"/>
    <w:family w:val="modern"/>
    <w:pitch w:val="fixed"/>
    <w:sig w:usb0="E0002AFF" w:usb1="C0007843" w:usb2="00000009" w:usb3="00000000" w:csb0="000001FF" w:csb1="00000000"/>
  </w:font>
  <w:font w:name="華康細明體">
    <w:altName w:val="Arial Unicode MS"/>
    <w:charset w:val="88"/>
    <w:family w:val="modern"/>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標楷體W4">
    <w:altName w:val="新細明體"/>
    <w:charset w:val="88"/>
    <w:family w:val="modern"/>
    <w:pitch w:val="default"/>
  </w:font>
  <w:font w:name="Tahoma">
    <w:panose1 w:val="020B0604030504040204"/>
    <w:charset w:val="00"/>
    <w:family w:val="swiss"/>
    <w:pitch w:val="variable"/>
    <w:sig w:usb0="E1002EFF" w:usb1="C000605B" w:usb2="00000029" w:usb3="00000000" w:csb0="000101FF"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7CC" w:rsidRDefault="000547CC">
    <w:pPr>
      <w:pStyle w:val="a5"/>
      <w:jc w:val="center"/>
    </w:pPr>
    <w:r>
      <w:rPr>
        <w:rFonts w:hint="eastAsia"/>
      </w:rPr>
      <w:t>1-</w:t>
    </w:r>
    <w:r>
      <w:fldChar w:fldCharType="begin"/>
    </w:r>
    <w:r>
      <w:instrText>PAGE   \* MERGEFORMAT</w:instrText>
    </w:r>
    <w:r>
      <w:fldChar w:fldCharType="separate"/>
    </w:r>
    <w:r w:rsidR="00B93C07" w:rsidRPr="00B93C07">
      <w:rPr>
        <w:noProof/>
        <w:lang w:val="zh-TW"/>
      </w:rPr>
      <w:t>2</w:t>
    </w:r>
    <w:r>
      <w:fldChar w:fldCharType="end"/>
    </w:r>
  </w:p>
  <w:p w:rsidR="000547CC" w:rsidRDefault="000547C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F28" w:rsidRDefault="00F42F28" w:rsidP="00F236ED">
      <w:r>
        <w:separator/>
      </w:r>
    </w:p>
  </w:footnote>
  <w:footnote w:type="continuationSeparator" w:id="0">
    <w:p w:rsidR="00F42F28" w:rsidRDefault="00F42F28" w:rsidP="00F236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360"/>
    <w:multiLevelType w:val="hybridMultilevel"/>
    <w:tmpl w:val="583ED410"/>
    <w:lvl w:ilvl="0" w:tplc="0B9E13A8">
      <w:start w:val="1"/>
      <w:numFmt w:val="taiwaneseCountingThousand"/>
      <w:lvlText w:val="%1、"/>
      <w:lvlJc w:val="left"/>
      <w:pPr>
        <w:ind w:left="1052" w:hanging="720"/>
      </w:pPr>
      <w:rPr>
        <w:rFonts w:hint="default"/>
        <w:lang w:val="en-US"/>
      </w:rPr>
    </w:lvl>
    <w:lvl w:ilvl="1" w:tplc="04090019" w:tentative="1">
      <w:start w:val="1"/>
      <w:numFmt w:val="ideographTraditional"/>
      <w:lvlText w:val="%2、"/>
      <w:lvlJc w:val="left"/>
      <w:pPr>
        <w:ind w:left="1292" w:hanging="480"/>
      </w:pPr>
    </w:lvl>
    <w:lvl w:ilvl="2" w:tplc="0409001B" w:tentative="1">
      <w:start w:val="1"/>
      <w:numFmt w:val="lowerRoman"/>
      <w:lvlText w:val="%3."/>
      <w:lvlJc w:val="right"/>
      <w:pPr>
        <w:ind w:left="1772" w:hanging="480"/>
      </w:pPr>
    </w:lvl>
    <w:lvl w:ilvl="3" w:tplc="0409000F" w:tentative="1">
      <w:start w:val="1"/>
      <w:numFmt w:val="decimal"/>
      <w:lvlText w:val="%4."/>
      <w:lvlJc w:val="left"/>
      <w:pPr>
        <w:ind w:left="2252" w:hanging="480"/>
      </w:pPr>
    </w:lvl>
    <w:lvl w:ilvl="4" w:tplc="04090019" w:tentative="1">
      <w:start w:val="1"/>
      <w:numFmt w:val="ideographTraditional"/>
      <w:lvlText w:val="%5、"/>
      <w:lvlJc w:val="left"/>
      <w:pPr>
        <w:ind w:left="2732" w:hanging="480"/>
      </w:pPr>
    </w:lvl>
    <w:lvl w:ilvl="5" w:tplc="0409001B" w:tentative="1">
      <w:start w:val="1"/>
      <w:numFmt w:val="lowerRoman"/>
      <w:lvlText w:val="%6."/>
      <w:lvlJc w:val="right"/>
      <w:pPr>
        <w:ind w:left="3212" w:hanging="480"/>
      </w:pPr>
    </w:lvl>
    <w:lvl w:ilvl="6" w:tplc="0409000F" w:tentative="1">
      <w:start w:val="1"/>
      <w:numFmt w:val="decimal"/>
      <w:lvlText w:val="%7."/>
      <w:lvlJc w:val="left"/>
      <w:pPr>
        <w:ind w:left="3692" w:hanging="480"/>
      </w:pPr>
    </w:lvl>
    <w:lvl w:ilvl="7" w:tplc="04090019" w:tentative="1">
      <w:start w:val="1"/>
      <w:numFmt w:val="ideographTraditional"/>
      <w:lvlText w:val="%8、"/>
      <w:lvlJc w:val="left"/>
      <w:pPr>
        <w:ind w:left="4172" w:hanging="480"/>
      </w:pPr>
    </w:lvl>
    <w:lvl w:ilvl="8" w:tplc="0409001B" w:tentative="1">
      <w:start w:val="1"/>
      <w:numFmt w:val="lowerRoman"/>
      <w:lvlText w:val="%9."/>
      <w:lvlJc w:val="right"/>
      <w:pPr>
        <w:ind w:left="4652" w:hanging="480"/>
      </w:pPr>
    </w:lvl>
  </w:abstractNum>
  <w:abstractNum w:abstractNumId="1">
    <w:nsid w:val="06E81064"/>
    <w:multiLevelType w:val="hybridMultilevel"/>
    <w:tmpl w:val="170A5EFC"/>
    <w:lvl w:ilvl="0" w:tplc="B3266676">
      <w:start w:val="1"/>
      <w:numFmt w:val="taiwaneseCountingThousand"/>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2">
    <w:nsid w:val="0BE04EB9"/>
    <w:multiLevelType w:val="hybridMultilevel"/>
    <w:tmpl w:val="B300BEA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B30170"/>
    <w:multiLevelType w:val="hybridMultilevel"/>
    <w:tmpl w:val="9FFE6824"/>
    <w:lvl w:ilvl="0" w:tplc="DD360D40">
      <w:start w:val="1"/>
      <w:numFmt w:val="taiwaneseCountingThousand"/>
      <w:lvlText w:val="%1、"/>
      <w:lvlJc w:val="left"/>
      <w:pPr>
        <w:ind w:left="465" w:hanging="450"/>
      </w:pPr>
      <w:rPr>
        <w:rFonts w:hint="default"/>
      </w:rPr>
    </w:lvl>
    <w:lvl w:ilvl="1" w:tplc="04090019" w:tentative="1">
      <w:start w:val="1"/>
      <w:numFmt w:val="ideographTraditional"/>
      <w:lvlText w:val="%2、"/>
      <w:lvlJc w:val="left"/>
      <w:pPr>
        <w:ind w:left="975" w:hanging="480"/>
      </w:pPr>
    </w:lvl>
    <w:lvl w:ilvl="2" w:tplc="0409001B" w:tentative="1">
      <w:start w:val="1"/>
      <w:numFmt w:val="lowerRoman"/>
      <w:lvlText w:val="%3."/>
      <w:lvlJc w:val="right"/>
      <w:pPr>
        <w:ind w:left="1455" w:hanging="480"/>
      </w:pPr>
    </w:lvl>
    <w:lvl w:ilvl="3" w:tplc="0409000F" w:tentative="1">
      <w:start w:val="1"/>
      <w:numFmt w:val="decimal"/>
      <w:lvlText w:val="%4."/>
      <w:lvlJc w:val="left"/>
      <w:pPr>
        <w:ind w:left="1935" w:hanging="480"/>
      </w:pPr>
    </w:lvl>
    <w:lvl w:ilvl="4" w:tplc="04090019" w:tentative="1">
      <w:start w:val="1"/>
      <w:numFmt w:val="ideographTraditional"/>
      <w:lvlText w:val="%5、"/>
      <w:lvlJc w:val="left"/>
      <w:pPr>
        <w:ind w:left="2415" w:hanging="480"/>
      </w:pPr>
    </w:lvl>
    <w:lvl w:ilvl="5" w:tplc="0409001B" w:tentative="1">
      <w:start w:val="1"/>
      <w:numFmt w:val="lowerRoman"/>
      <w:lvlText w:val="%6."/>
      <w:lvlJc w:val="right"/>
      <w:pPr>
        <w:ind w:left="2895" w:hanging="480"/>
      </w:pPr>
    </w:lvl>
    <w:lvl w:ilvl="6" w:tplc="0409000F" w:tentative="1">
      <w:start w:val="1"/>
      <w:numFmt w:val="decimal"/>
      <w:lvlText w:val="%7."/>
      <w:lvlJc w:val="left"/>
      <w:pPr>
        <w:ind w:left="3375" w:hanging="480"/>
      </w:pPr>
    </w:lvl>
    <w:lvl w:ilvl="7" w:tplc="04090019" w:tentative="1">
      <w:start w:val="1"/>
      <w:numFmt w:val="ideographTraditional"/>
      <w:lvlText w:val="%8、"/>
      <w:lvlJc w:val="left"/>
      <w:pPr>
        <w:ind w:left="3855" w:hanging="480"/>
      </w:pPr>
    </w:lvl>
    <w:lvl w:ilvl="8" w:tplc="0409001B" w:tentative="1">
      <w:start w:val="1"/>
      <w:numFmt w:val="lowerRoman"/>
      <w:lvlText w:val="%9."/>
      <w:lvlJc w:val="right"/>
      <w:pPr>
        <w:ind w:left="4335" w:hanging="480"/>
      </w:pPr>
    </w:lvl>
  </w:abstractNum>
  <w:abstractNum w:abstractNumId="4">
    <w:nsid w:val="15C309D3"/>
    <w:multiLevelType w:val="hybridMultilevel"/>
    <w:tmpl w:val="CD605B78"/>
    <w:lvl w:ilvl="0" w:tplc="2B8E6D9E">
      <w:start w:val="1"/>
      <w:numFmt w:val="taiwaneseCountingThousand"/>
      <w:lvlText w:val="%1、"/>
      <w:lvlJc w:val="left"/>
      <w:pPr>
        <w:ind w:left="1003" w:hanging="720"/>
      </w:pPr>
      <w:rPr>
        <w:rFonts w:hint="default"/>
        <w:b w:val="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nsid w:val="15D66954"/>
    <w:multiLevelType w:val="hybridMultilevel"/>
    <w:tmpl w:val="EF7AA354"/>
    <w:lvl w:ilvl="0" w:tplc="6BFACEA4">
      <w:start w:val="1"/>
      <w:numFmt w:val="taiwaneseCountingThousand"/>
      <w:lvlText w:val="%1、"/>
      <w:lvlJc w:val="left"/>
      <w:pPr>
        <w:ind w:left="720" w:hanging="72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96572A"/>
    <w:multiLevelType w:val="hybridMultilevel"/>
    <w:tmpl w:val="7BA4BAB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AD221AB"/>
    <w:multiLevelType w:val="hybridMultilevel"/>
    <w:tmpl w:val="9F284F38"/>
    <w:lvl w:ilvl="0" w:tplc="04090015">
      <w:start w:val="1"/>
      <w:numFmt w:val="taiwaneseCountingThousand"/>
      <w:lvlText w:val="%1、"/>
      <w:lvlJc w:val="left"/>
      <w:pPr>
        <w:ind w:left="480" w:hanging="480"/>
      </w:pPr>
      <w:rPr>
        <w:rFonts w:hint="default"/>
      </w:rPr>
    </w:lvl>
    <w:lvl w:ilvl="1" w:tplc="E3A8643E">
      <w:start w:val="1"/>
      <w:numFmt w:val="taiwaneseCountingThousand"/>
      <w:lvlText w:val="（%2）"/>
      <w:lvlJc w:val="left"/>
      <w:pPr>
        <w:ind w:left="960" w:hanging="480"/>
      </w:pPr>
      <w:rPr>
        <w:rFonts w:cs="新細明體" w:hint="default"/>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B123351"/>
    <w:multiLevelType w:val="hybridMultilevel"/>
    <w:tmpl w:val="EE6C234E"/>
    <w:lvl w:ilvl="0" w:tplc="B2E80A14">
      <w:start w:val="1"/>
      <w:numFmt w:val="taiwaneseCountingThousand"/>
      <w:lvlText w:val="(%1)"/>
      <w:lvlJc w:val="left"/>
      <w:pPr>
        <w:ind w:left="461" w:hanging="360"/>
      </w:pPr>
      <w:rPr>
        <w:rFonts w:hint="default"/>
      </w:rPr>
    </w:lvl>
    <w:lvl w:ilvl="1" w:tplc="04090019" w:tentative="1">
      <w:start w:val="1"/>
      <w:numFmt w:val="ideographTraditional"/>
      <w:lvlText w:val="%2、"/>
      <w:lvlJc w:val="left"/>
      <w:pPr>
        <w:ind w:left="1061" w:hanging="480"/>
      </w:pPr>
    </w:lvl>
    <w:lvl w:ilvl="2" w:tplc="0409001B" w:tentative="1">
      <w:start w:val="1"/>
      <w:numFmt w:val="lowerRoman"/>
      <w:lvlText w:val="%3."/>
      <w:lvlJc w:val="right"/>
      <w:pPr>
        <w:ind w:left="1541" w:hanging="480"/>
      </w:pPr>
    </w:lvl>
    <w:lvl w:ilvl="3" w:tplc="0409000F" w:tentative="1">
      <w:start w:val="1"/>
      <w:numFmt w:val="decimal"/>
      <w:lvlText w:val="%4."/>
      <w:lvlJc w:val="left"/>
      <w:pPr>
        <w:ind w:left="2021" w:hanging="480"/>
      </w:pPr>
    </w:lvl>
    <w:lvl w:ilvl="4" w:tplc="04090019" w:tentative="1">
      <w:start w:val="1"/>
      <w:numFmt w:val="ideographTraditional"/>
      <w:lvlText w:val="%5、"/>
      <w:lvlJc w:val="left"/>
      <w:pPr>
        <w:ind w:left="2501" w:hanging="480"/>
      </w:pPr>
    </w:lvl>
    <w:lvl w:ilvl="5" w:tplc="0409001B" w:tentative="1">
      <w:start w:val="1"/>
      <w:numFmt w:val="lowerRoman"/>
      <w:lvlText w:val="%6."/>
      <w:lvlJc w:val="right"/>
      <w:pPr>
        <w:ind w:left="2981" w:hanging="480"/>
      </w:pPr>
    </w:lvl>
    <w:lvl w:ilvl="6" w:tplc="0409000F" w:tentative="1">
      <w:start w:val="1"/>
      <w:numFmt w:val="decimal"/>
      <w:lvlText w:val="%7."/>
      <w:lvlJc w:val="left"/>
      <w:pPr>
        <w:ind w:left="3461" w:hanging="480"/>
      </w:pPr>
    </w:lvl>
    <w:lvl w:ilvl="7" w:tplc="04090019" w:tentative="1">
      <w:start w:val="1"/>
      <w:numFmt w:val="ideographTraditional"/>
      <w:lvlText w:val="%8、"/>
      <w:lvlJc w:val="left"/>
      <w:pPr>
        <w:ind w:left="3941" w:hanging="480"/>
      </w:pPr>
    </w:lvl>
    <w:lvl w:ilvl="8" w:tplc="0409001B" w:tentative="1">
      <w:start w:val="1"/>
      <w:numFmt w:val="lowerRoman"/>
      <w:lvlText w:val="%9."/>
      <w:lvlJc w:val="right"/>
      <w:pPr>
        <w:ind w:left="4421" w:hanging="480"/>
      </w:pPr>
    </w:lvl>
  </w:abstractNum>
  <w:abstractNum w:abstractNumId="9">
    <w:nsid w:val="1E864469"/>
    <w:multiLevelType w:val="hybridMultilevel"/>
    <w:tmpl w:val="C0B2ED5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1FEB369C"/>
    <w:multiLevelType w:val="hybridMultilevel"/>
    <w:tmpl w:val="E13C4B8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2181DB8"/>
    <w:multiLevelType w:val="hybridMultilevel"/>
    <w:tmpl w:val="1A6E2C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26955AD"/>
    <w:multiLevelType w:val="hybridMultilevel"/>
    <w:tmpl w:val="E13C4B8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29A141C"/>
    <w:multiLevelType w:val="hybridMultilevel"/>
    <w:tmpl w:val="4ABEBBB8"/>
    <w:lvl w:ilvl="0" w:tplc="3C4A6668">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48D6F47"/>
    <w:multiLevelType w:val="hybridMultilevel"/>
    <w:tmpl w:val="22C656AC"/>
    <w:lvl w:ilvl="0" w:tplc="B518008C">
      <w:start w:val="2"/>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4CF4365"/>
    <w:multiLevelType w:val="hybridMultilevel"/>
    <w:tmpl w:val="35F8E3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59739A9"/>
    <w:multiLevelType w:val="hybridMultilevel"/>
    <w:tmpl w:val="E13C4B8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C7C42A2"/>
    <w:multiLevelType w:val="hybridMultilevel"/>
    <w:tmpl w:val="A3E28F90"/>
    <w:lvl w:ilvl="0" w:tplc="308A75E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D8F0137"/>
    <w:multiLevelType w:val="hybridMultilevel"/>
    <w:tmpl w:val="9E3286BA"/>
    <w:lvl w:ilvl="0" w:tplc="1034EF8A">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2F325252"/>
    <w:multiLevelType w:val="hybridMultilevel"/>
    <w:tmpl w:val="65E680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2FEA546E"/>
    <w:multiLevelType w:val="hybridMultilevel"/>
    <w:tmpl w:val="7F881368"/>
    <w:lvl w:ilvl="0" w:tplc="C4EACFF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0F276BD"/>
    <w:multiLevelType w:val="hybridMultilevel"/>
    <w:tmpl w:val="E6F4B3D2"/>
    <w:lvl w:ilvl="0" w:tplc="2DD25788">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1431E8A"/>
    <w:multiLevelType w:val="hybridMultilevel"/>
    <w:tmpl w:val="0198680A"/>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9B22459"/>
    <w:multiLevelType w:val="hybridMultilevel"/>
    <w:tmpl w:val="23B8D4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3A6D2E61"/>
    <w:multiLevelType w:val="hybridMultilevel"/>
    <w:tmpl w:val="C232B262"/>
    <w:lvl w:ilvl="0" w:tplc="5520194C">
      <w:start w:val="1"/>
      <w:numFmt w:val="taiwaneseCountingThousand"/>
      <w:lvlText w:val="%1、"/>
      <w:lvlJc w:val="left"/>
      <w:pPr>
        <w:ind w:left="480" w:hanging="480"/>
      </w:pPr>
      <w:rPr>
        <w:rFonts w:ascii="新細明體" w:eastAsia="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0251762"/>
    <w:multiLevelType w:val="hybridMultilevel"/>
    <w:tmpl w:val="7F881368"/>
    <w:lvl w:ilvl="0" w:tplc="C4EACFF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20E655D"/>
    <w:multiLevelType w:val="hybridMultilevel"/>
    <w:tmpl w:val="A36626E4"/>
    <w:lvl w:ilvl="0" w:tplc="DD160EC2">
      <w:start w:val="1"/>
      <w:numFmt w:val="taiwaneseCountingThousand"/>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4B3570C"/>
    <w:multiLevelType w:val="hybridMultilevel"/>
    <w:tmpl w:val="E9DAE5DC"/>
    <w:lvl w:ilvl="0" w:tplc="50902460">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566219A"/>
    <w:multiLevelType w:val="hybridMultilevel"/>
    <w:tmpl w:val="170A5EFC"/>
    <w:lvl w:ilvl="0" w:tplc="B3266676">
      <w:start w:val="1"/>
      <w:numFmt w:val="taiwaneseCountingThousand"/>
      <w:lvlText w:val="%1、"/>
      <w:lvlJc w:val="left"/>
      <w:pPr>
        <w:ind w:left="1035" w:hanging="72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29">
    <w:nsid w:val="4EA977DF"/>
    <w:multiLevelType w:val="hybridMultilevel"/>
    <w:tmpl w:val="0B841D3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4CD16AC"/>
    <w:multiLevelType w:val="hybridMultilevel"/>
    <w:tmpl w:val="9EDA972C"/>
    <w:lvl w:ilvl="0" w:tplc="3BF80A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6DA36A5"/>
    <w:multiLevelType w:val="hybridMultilevel"/>
    <w:tmpl w:val="9C3C1552"/>
    <w:lvl w:ilvl="0" w:tplc="339434A0">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91A0E15"/>
    <w:multiLevelType w:val="hybridMultilevel"/>
    <w:tmpl w:val="B980E5F4"/>
    <w:lvl w:ilvl="0" w:tplc="04090015">
      <w:start w:val="1"/>
      <w:numFmt w:val="taiwaneseCountingThousand"/>
      <w:lvlText w:val="%1、"/>
      <w:lvlJc w:val="left"/>
      <w:pPr>
        <w:ind w:left="480" w:hanging="480"/>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94E4C1B"/>
    <w:multiLevelType w:val="hybridMultilevel"/>
    <w:tmpl w:val="7F881368"/>
    <w:lvl w:ilvl="0" w:tplc="C4EACFF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A216D9A"/>
    <w:multiLevelType w:val="hybridMultilevel"/>
    <w:tmpl w:val="7F881368"/>
    <w:lvl w:ilvl="0" w:tplc="C4EACFF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E5F3062"/>
    <w:multiLevelType w:val="hybridMultilevel"/>
    <w:tmpl w:val="B2A26B60"/>
    <w:lvl w:ilvl="0" w:tplc="A4561E58">
      <w:start w:val="1"/>
      <w:numFmt w:val="taiwaneseCountingThousand"/>
      <w:lvlText w:val="（%1）"/>
      <w:lvlJc w:val="left"/>
      <w:pPr>
        <w:ind w:left="1395" w:hanging="1080"/>
      </w:pPr>
      <w:rPr>
        <w:rFonts w:cs="Arial" w:hint="default"/>
        <w:lang w:val="en-US"/>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36">
    <w:nsid w:val="62C74870"/>
    <w:multiLevelType w:val="hybridMultilevel"/>
    <w:tmpl w:val="7F881368"/>
    <w:lvl w:ilvl="0" w:tplc="C4EACFF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3853C32"/>
    <w:multiLevelType w:val="hybridMultilevel"/>
    <w:tmpl w:val="583ED410"/>
    <w:lvl w:ilvl="0" w:tplc="0B9E13A8">
      <w:start w:val="1"/>
      <w:numFmt w:val="taiwaneseCountingThousand"/>
      <w:lvlText w:val="%1、"/>
      <w:lvlJc w:val="left"/>
      <w:pPr>
        <w:ind w:left="1052" w:hanging="720"/>
      </w:pPr>
      <w:rPr>
        <w:rFonts w:hint="default"/>
        <w:lang w:val="en-US"/>
      </w:rPr>
    </w:lvl>
    <w:lvl w:ilvl="1" w:tplc="04090019" w:tentative="1">
      <w:start w:val="1"/>
      <w:numFmt w:val="ideographTraditional"/>
      <w:lvlText w:val="%2、"/>
      <w:lvlJc w:val="left"/>
      <w:pPr>
        <w:ind w:left="1292" w:hanging="480"/>
      </w:pPr>
    </w:lvl>
    <w:lvl w:ilvl="2" w:tplc="0409001B" w:tentative="1">
      <w:start w:val="1"/>
      <w:numFmt w:val="lowerRoman"/>
      <w:lvlText w:val="%3."/>
      <w:lvlJc w:val="right"/>
      <w:pPr>
        <w:ind w:left="1772" w:hanging="480"/>
      </w:pPr>
    </w:lvl>
    <w:lvl w:ilvl="3" w:tplc="0409000F" w:tentative="1">
      <w:start w:val="1"/>
      <w:numFmt w:val="decimal"/>
      <w:lvlText w:val="%4."/>
      <w:lvlJc w:val="left"/>
      <w:pPr>
        <w:ind w:left="2252" w:hanging="480"/>
      </w:pPr>
    </w:lvl>
    <w:lvl w:ilvl="4" w:tplc="04090019" w:tentative="1">
      <w:start w:val="1"/>
      <w:numFmt w:val="ideographTraditional"/>
      <w:lvlText w:val="%5、"/>
      <w:lvlJc w:val="left"/>
      <w:pPr>
        <w:ind w:left="2732" w:hanging="480"/>
      </w:pPr>
    </w:lvl>
    <w:lvl w:ilvl="5" w:tplc="0409001B" w:tentative="1">
      <w:start w:val="1"/>
      <w:numFmt w:val="lowerRoman"/>
      <w:lvlText w:val="%6."/>
      <w:lvlJc w:val="right"/>
      <w:pPr>
        <w:ind w:left="3212" w:hanging="480"/>
      </w:pPr>
    </w:lvl>
    <w:lvl w:ilvl="6" w:tplc="0409000F" w:tentative="1">
      <w:start w:val="1"/>
      <w:numFmt w:val="decimal"/>
      <w:lvlText w:val="%7."/>
      <w:lvlJc w:val="left"/>
      <w:pPr>
        <w:ind w:left="3692" w:hanging="480"/>
      </w:pPr>
    </w:lvl>
    <w:lvl w:ilvl="7" w:tplc="04090019" w:tentative="1">
      <w:start w:val="1"/>
      <w:numFmt w:val="ideographTraditional"/>
      <w:lvlText w:val="%8、"/>
      <w:lvlJc w:val="left"/>
      <w:pPr>
        <w:ind w:left="4172" w:hanging="480"/>
      </w:pPr>
    </w:lvl>
    <w:lvl w:ilvl="8" w:tplc="0409001B" w:tentative="1">
      <w:start w:val="1"/>
      <w:numFmt w:val="lowerRoman"/>
      <w:lvlText w:val="%9."/>
      <w:lvlJc w:val="right"/>
      <w:pPr>
        <w:ind w:left="4652" w:hanging="480"/>
      </w:pPr>
    </w:lvl>
  </w:abstractNum>
  <w:abstractNum w:abstractNumId="38">
    <w:nsid w:val="65A23ACE"/>
    <w:multiLevelType w:val="hybridMultilevel"/>
    <w:tmpl w:val="65E680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18B3F51"/>
    <w:multiLevelType w:val="hybridMultilevel"/>
    <w:tmpl w:val="99CA5BCE"/>
    <w:lvl w:ilvl="0" w:tplc="46C8BA26">
      <w:start w:val="1"/>
      <w:numFmt w:val="taiwaneseCountingThousand"/>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721263F1"/>
    <w:multiLevelType w:val="hybridMultilevel"/>
    <w:tmpl w:val="DC264BA2"/>
    <w:lvl w:ilvl="0" w:tplc="95FEDD5E">
      <w:start w:val="1"/>
      <w:numFmt w:val="taiwaneseCountingThousand"/>
      <w:lvlText w:val="%1、"/>
      <w:lvlJc w:val="left"/>
      <w:pPr>
        <w:ind w:left="1632" w:hanging="924"/>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1">
    <w:nsid w:val="762D72E1"/>
    <w:multiLevelType w:val="hybridMultilevel"/>
    <w:tmpl w:val="636EC89C"/>
    <w:lvl w:ilvl="0" w:tplc="97B0C462">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9CB37B9"/>
    <w:multiLevelType w:val="hybridMultilevel"/>
    <w:tmpl w:val="F0BCF0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C256B16"/>
    <w:multiLevelType w:val="hybridMultilevel"/>
    <w:tmpl w:val="7F881368"/>
    <w:lvl w:ilvl="0" w:tplc="C4EACFFC">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8"/>
  </w:num>
  <w:num w:numId="3">
    <w:abstractNumId w:val="1"/>
  </w:num>
  <w:num w:numId="4">
    <w:abstractNumId w:val="0"/>
  </w:num>
  <w:num w:numId="5">
    <w:abstractNumId w:val="35"/>
  </w:num>
  <w:num w:numId="6">
    <w:abstractNumId w:val="37"/>
  </w:num>
  <w:num w:numId="7">
    <w:abstractNumId w:val="24"/>
  </w:num>
  <w:num w:numId="8">
    <w:abstractNumId w:val="3"/>
  </w:num>
  <w:num w:numId="9">
    <w:abstractNumId w:val="41"/>
  </w:num>
  <w:num w:numId="10">
    <w:abstractNumId w:val="8"/>
  </w:num>
  <w:num w:numId="11">
    <w:abstractNumId w:val="25"/>
  </w:num>
  <w:num w:numId="12">
    <w:abstractNumId w:val="36"/>
  </w:num>
  <w:num w:numId="13">
    <w:abstractNumId w:val="43"/>
  </w:num>
  <w:num w:numId="14">
    <w:abstractNumId w:val="34"/>
  </w:num>
  <w:num w:numId="15">
    <w:abstractNumId w:val="20"/>
  </w:num>
  <w:num w:numId="16">
    <w:abstractNumId w:val="33"/>
  </w:num>
  <w:num w:numId="17">
    <w:abstractNumId w:val="30"/>
  </w:num>
  <w:num w:numId="18">
    <w:abstractNumId w:val="14"/>
  </w:num>
  <w:num w:numId="19">
    <w:abstractNumId w:val="21"/>
  </w:num>
  <w:num w:numId="20">
    <w:abstractNumId w:val="11"/>
  </w:num>
  <w:num w:numId="21">
    <w:abstractNumId w:val="26"/>
  </w:num>
  <w:num w:numId="22">
    <w:abstractNumId w:val="2"/>
  </w:num>
  <w:num w:numId="23">
    <w:abstractNumId w:val="29"/>
  </w:num>
  <w:num w:numId="24">
    <w:abstractNumId w:val="23"/>
  </w:num>
  <w:num w:numId="25">
    <w:abstractNumId w:val="27"/>
  </w:num>
  <w:num w:numId="26">
    <w:abstractNumId w:val="4"/>
  </w:num>
  <w:num w:numId="27">
    <w:abstractNumId w:val="40"/>
  </w:num>
  <w:num w:numId="28">
    <w:abstractNumId w:val="22"/>
  </w:num>
  <w:num w:numId="29">
    <w:abstractNumId w:val="7"/>
  </w:num>
  <w:num w:numId="30">
    <w:abstractNumId w:val="42"/>
  </w:num>
  <w:num w:numId="31">
    <w:abstractNumId w:val="17"/>
  </w:num>
  <w:num w:numId="32">
    <w:abstractNumId w:val="16"/>
  </w:num>
  <w:num w:numId="33">
    <w:abstractNumId w:val="39"/>
  </w:num>
  <w:num w:numId="34">
    <w:abstractNumId w:val="12"/>
  </w:num>
  <w:num w:numId="35">
    <w:abstractNumId w:val="31"/>
  </w:num>
  <w:num w:numId="36">
    <w:abstractNumId w:val="6"/>
  </w:num>
  <w:num w:numId="37">
    <w:abstractNumId w:val="18"/>
  </w:num>
  <w:num w:numId="38">
    <w:abstractNumId w:val="19"/>
  </w:num>
  <w:num w:numId="39">
    <w:abstractNumId w:val="15"/>
  </w:num>
  <w:num w:numId="40">
    <w:abstractNumId w:val="32"/>
  </w:num>
  <w:num w:numId="41">
    <w:abstractNumId w:val="9"/>
  </w:num>
  <w:num w:numId="42">
    <w:abstractNumId w:val="10"/>
  </w:num>
  <w:num w:numId="43">
    <w:abstractNumId w:val="13"/>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87"/>
    <w:rsid w:val="00002E59"/>
    <w:rsid w:val="00004A73"/>
    <w:rsid w:val="00005C7A"/>
    <w:rsid w:val="00012C14"/>
    <w:rsid w:val="00014A94"/>
    <w:rsid w:val="00026650"/>
    <w:rsid w:val="0003103A"/>
    <w:rsid w:val="00037AEC"/>
    <w:rsid w:val="000450D2"/>
    <w:rsid w:val="000453A2"/>
    <w:rsid w:val="00045F50"/>
    <w:rsid w:val="00051F32"/>
    <w:rsid w:val="00054349"/>
    <w:rsid w:val="000547CC"/>
    <w:rsid w:val="00057AF5"/>
    <w:rsid w:val="000717AF"/>
    <w:rsid w:val="00072DDD"/>
    <w:rsid w:val="00074247"/>
    <w:rsid w:val="00074AEC"/>
    <w:rsid w:val="0008679F"/>
    <w:rsid w:val="0008701D"/>
    <w:rsid w:val="0008778E"/>
    <w:rsid w:val="000918AC"/>
    <w:rsid w:val="00091F0C"/>
    <w:rsid w:val="00092844"/>
    <w:rsid w:val="000A0E0F"/>
    <w:rsid w:val="000A1B2B"/>
    <w:rsid w:val="000A2147"/>
    <w:rsid w:val="000A2F58"/>
    <w:rsid w:val="000A6835"/>
    <w:rsid w:val="000A79E9"/>
    <w:rsid w:val="000B0342"/>
    <w:rsid w:val="000B301C"/>
    <w:rsid w:val="000B3E38"/>
    <w:rsid w:val="000C11CE"/>
    <w:rsid w:val="000C36CD"/>
    <w:rsid w:val="000F3ED6"/>
    <w:rsid w:val="00106C8A"/>
    <w:rsid w:val="001101F2"/>
    <w:rsid w:val="001137C2"/>
    <w:rsid w:val="00124E72"/>
    <w:rsid w:val="001315E8"/>
    <w:rsid w:val="00141022"/>
    <w:rsid w:val="00142902"/>
    <w:rsid w:val="00143E92"/>
    <w:rsid w:val="00147295"/>
    <w:rsid w:val="00147E20"/>
    <w:rsid w:val="0015055F"/>
    <w:rsid w:val="0015312A"/>
    <w:rsid w:val="0016042C"/>
    <w:rsid w:val="00160824"/>
    <w:rsid w:val="0016507C"/>
    <w:rsid w:val="00166D48"/>
    <w:rsid w:val="00173D88"/>
    <w:rsid w:val="001750FC"/>
    <w:rsid w:val="001813CF"/>
    <w:rsid w:val="001915C0"/>
    <w:rsid w:val="00191629"/>
    <w:rsid w:val="00192FFF"/>
    <w:rsid w:val="0019490C"/>
    <w:rsid w:val="001A2D74"/>
    <w:rsid w:val="001A2EB2"/>
    <w:rsid w:val="001B5605"/>
    <w:rsid w:val="001C0AE7"/>
    <w:rsid w:val="001C1572"/>
    <w:rsid w:val="001C4D7E"/>
    <w:rsid w:val="001C566C"/>
    <w:rsid w:val="001C5A67"/>
    <w:rsid w:val="001E0E99"/>
    <w:rsid w:val="001E30CF"/>
    <w:rsid w:val="001E31E0"/>
    <w:rsid w:val="001E6DFE"/>
    <w:rsid w:val="001E6F55"/>
    <w:rsid w:val="001E7263"/>
    <w:rsid w:val="001F3E38"/>
    <w:rsid w:val="001F4073"/>
    <w:rsid w:val="001F45C2"/>
    <w:rsid w:val="0020036C"/>
    <w:rsid w:val="0020422C"/>
    <w:rsid w:val="0020543C"/>
    <w:rsid w:val="00211C3F"/>
    <w:rsid w:val="00213152"/>
    <w:rsid w:val="0021705B"/>
    <w:rsid w:val="00221DD5"/>
    <w:rsid w:val="002246CA"/>
    <w:rsid w:val="002269D2"/>
    <w:rsid w:val="00234F4B"/>
    <w:rsid w:val="002356BD"/>
    <w:rsid w:val="002366ED"/>
    <w:rsid w:val="002428E8"/>
    <w:rsid w:val="00242E5D"/>
    <w:rsid w:val="00245087"/>
    <w:rsid w:val="00247E51"/>
    <w:rsid w:val="00255AEB"/>
    <w:rsid w:val="00256206"/>
    <w:rsid w:val="00283FE8"/>
    <w:rsid w:val="00287845"/>
    <w:rsid w:val="00290541"/>
    <w:rsid w:val="00292E1E"/>
    <w:rsid w:val="0029497E"/>
    <w:rsid w:val="002A6AE3"/>
    <w:rsid w:val="002B3C6A"/>
    <w:rsid w:val="002B5668"/>
    <w:rsid w:val="002C33CA"/>
    <w:rsid w:val="002C662D"/>
    <w:rsid w:val="002D1FE5"/>
    <w:rsid w:val="002D2255"/>
    <w:rsid w:val="002D61CA"/>
    <w:rsid w:val="002E4195"/>
    <w:rsid w:val="002E56A7"/>
    <w:rsid w:val="002E75D8"/>
    <w:rsid w:val="002F62F7"/>
    <w:rsid w:val="003064EB"/>
    <w:rsid w:val="00320DB1"/>
    <w:rsid w:val="00330E0B"/>
    <w:rsid w:val="00331532"/>
    <w:rsid w:val="00332586"/>
    <w:rsid w:val="00333128"/>
    <w:rsid w:val="00337A9F"/>
    <w:rsid w:val="00344EF1"/>
    <w:rsid w:val="003456D4"/>
    <w:rsid w:val="003476DE"/>
    <w:rsid w:val="003515BC"/>
    <w:rsid w:val="003573CE"/>
    <w:rsid w:val="00361EF0"/>
    <w:rsid w:val="003677D3"/>
    <w:rsid w:val="003730A8"/>
    <w:rsid w:val="00373C7C"/>
    <w:rsid w:val="003745C4"/>
    <w:rsid w:val="00375A5E"/>
    <w:rsid w:val="003824DB"/>
    <w:rsid w:val="00382B3F"/>
    <w:rsid w:val="0038725C"/>
    <w:rsid w:val="00396760"/>
    <w:rsid w:val="003A4ACB"/>
    <w:rsid w:val="003A67C1"/>
    <w:rsid w:val="003A7E63"/>
    <w:rsid w:val="003B3E1B"/>
    <w:rsid w:val="003C0F81"/>
    <w:rsid w:val="003C3463"/>
    <w:rsid w:val="003C62D6"/>
    <w:rsid w:val="003D3504"/>
    <w:rsid w:val="003D437F"/>
    <w:rsid w:val="003D6FE3"/>
    <w:rsid w:val="003E3769"/>
    <w:rsid w:val="003F1D85"/>
    <w:rsid w:val="004079BC"/>
    <w:rsid w:val="00411714"/>
    <w:rsid w:val="0042108E"/>
    <w:rsid w:val="00422A01"/>
    <w:rsid w:val="00427FE0"/>
    <w:rsid w:val="004344EE"/>
    <w:rsid w:val="00442DF7"/>
    <w:rsid w:val="00443825"/>
    <w:rsid w:val="004476DC"/>
    <w:rsid w:val="00450718"/>
    <w:rsid w:val="0045274F"/>
    <w:rsid w:val="00457924"/>
    <w:rsid w:val="004603D4"/>
    <w:rsid w:val="00463566"/>
    <w:rsid w:val="00464EFA"/>
    <w:rsid w:val="00472126"/>
    <w:rsid w:val="004848C3"/>
    <w:rsid w:val="00495E46"/>
    <w:rsid w:val="00497E93"/>
    <w:rsid w:val="004A57B1"/>
    <w:rsid w:val="004A58A9"/>
    <w:rsid w:val="004B20FC"/>
    <w:rsid w:val="004B371E"/>
    <w:rsid w:val="004B390D"/>
    <w:rsid w:val="004B432F"/>
    <w:rsid w:val="004B4FEE"/>
    <w:rsid w:val="004B5D0B"/>
    <w:rsid w:val="004C51C9"/>
    <w:rsid w:val="004D025A"/>
    <w:rsid w:val="004D0A5B"/>
    <w:rsid w:val="004D4CFA"/>
    <w:rsid w:val="004D5BD5"/>
    <w:rsid w:val="004D5CDE"/>
    <w:rsid w:val="004E2CBD"/>
    <w:rsid w:val="004F04AC"/>
    <w:rsid w:val="004F2030"/>
    <w:rsid w:val="004F323B"/>
    <w:rsid w:val="00500873"/>
    <w:rsid w:val="00502135"/>
    <w:rsid w:val="00502708"/>
    <w:rsid w:val="005120EF"/>
    <w:rsid w:val="005175D3"/>
    <w:rsid w:val="005201C6"/>
    <w:rsid w:val="00520CD8"/>
    <w:rsid w:val="005216B5"/>
    <w:rsid w:val="00530D80"/>
    <w:rsid w:val="00534255"/>
    <w:rsid w:val="00535D93"/>
    <w:rsid w:val="00542E11"/>
    <w:rsid w:val="0054659B"/>
    <w:rsid w:val="00546D14"/>
    <w:rsid w:val="005472B5"/>
    <w:rsid w:val="00550A0B"/>
    <w:rsid w:val="00553194"/>
    <w:rsid w:val="00555115"/>
    <w:rsid w:val="00555CA8"/>
    <w:rsid w:val="00555CA9"/>
    <w:rsid w:val="00557D02"/>
    <w:rsid w:val="00564969"/>
    <w:rsid w:val="00564C42"/>
    <w:rsid w:val="00573266"/>
    <w:rsid w:val="005756F1"/>
    <w:rsid w:val="00594033"/>
    <w:rsid w:val="005A1DFA"/>
    <w:rsid w:val="005A628C"/>
    <w:rsid w:val="005B11F5"/>
    <w:rsid w:val="005B1985"/>
    <w:rsid w:val="005B2B71"/>
    <w:rsid w:val="005B62AF"/>
    <w:rsid w:val="005C1625"/>
    <w:rsid w:val="005D3E0D"/>
    <w:rsid w:val="005E1B6F"/>
    <w:rsid w:val="005E76EC"/>
    <w:rsid w:val="005F0A14"/>
    <w:rsid w:val="0060204A"/>
    <w:rsid w:val="00603BC5"/>
    <w:rsid w:val="00612FD1"/>
    <w:rsid w:val="00615625"/>
    <w:rsid w:val="006203C4"/>
    <w:rsid w:val="00622647"/>
    <w:rsid w:val="0062519B"/>
    <w:rsid w:val="00626364"/>
    <w:rsid w:val="00626DE5"/>
    <w:rsid w:val="00630547"/>
    <w:rsid w:val="006307B4"/>
    <w:rsid w:val="0064141D"/>
    <w:rsid w:val="006414D9"/>
    <w:rsid w:val="00646F53"/>
    <w:rsid w:val="00647C65"/>
    <w:rsid w:val="00650A7F"/>
    <w:rsid w:val="00655B5B"/>
    <w:rsid w:val="006652DB"/>
    <w:rsid w:val="00665365"/>
    <w:rsid w:val="0066777A"/>
    <w:rsid w:val="00670026"/>
    <w:rsid w:val="0067286A"/>
    <w:rsid w:val="00674D6F"/>
    <w:rsid w:val="00677EEF"/>
    <w:rsid w:val="00680EF2"/>
    <w:rsid w:val="00683710"/>
    <w:rsid w:val="006949B2"/>
    <w:rsid w:val="006A0CCA"/>
    <w:rsid w:val="006A438B"/>
    <w:rsid w:val="006A7204"/>
    <w:rsid w:val="006B2F11"/>
    <w:rsid w:val="006B5DC0"/>
    <w:rsid w:val="006B700E"/>
    <w:rsid w:val="006B7321"/>
    <w:rsid w:val="006C1F9E"/>
    <w:rsid w:val="006C3781"/>
    <w:rsid w:val="006D212D"/>
    <w:rsid w:val="006E6C20"/>
    <w:rsid w:val="006F2123"/>
    <w:rsid w:val="006F3AF1"/>
    <w:rsid w:val="00704C93"/>
    <w:rsid w:val="00707120"/>
    <w:rsid w:val="0070734D"/>
    <w:rsid w:val="00710F20"/>
    <w:rsid w:val="007151C3"/>
    <w:rsid w:val="00715A98"/>
    <w:rsid w:val="00731AF4"/>
    <w:rsid w:val="00731F0D"/>
    <w:rsid w:val="00736BA5"/>
    <w:rsid w:val="0074017D"/>
    <w:rsid w:val="00742B22"/>
    <w:rsid w:val="00744461"/>
    <w:rsid w:val="00755946"/>
    <w:rsid w:val="00757BE5"/>
    <w:rsid w:val="007628DD"/>
    <w:rsid w:val="00763B18"/>
    <w:rsid w:val="00767AAC"/>
    <w:rsid w:val="00774932"/>
    <w:rsid w:val="007754AB"/>
    <w:rsid w:val="00775737"/>
    <w:rsid w:val="00775ED9"/>
    <w:rsid w:val="00780766"/>
    <w:rsid w:val="007863F1"/>
    <w:rsid w:val="00787E3D"/>
    <w:rsid w:val="00797F5D"/>
    <w:rsid w:val="007A07D6"/>
    <w:rsid w:val="007A1841"/>
    <w:rsid w:val="007A45E6"/>
    <w:rsid w:val="007A7781"/>
    <w:rsid w:val="007B34A5"/>
    <w:rsid w:val="007C2AF2"/>
    <w:rsid w:val="007C32DE"/>
    <w:rsid w:val="007D0C95"/>
    <w:rsid w:val="007D17FB"/>
    <w:rsid w:val="007D2002"/>
    <w:rsid w:val="007D464B"/>
    <w:rsid w:val="007E4D61"/>
    <w:rsid w:val="007E5635"/>
    <w:rsid w:val="007E7C0D"/>
    <w:rsid w:val="007E7EA6"/>
    <w:rsid w:val="007F0824"/>
    <w:rsid w:val="007F0A5A"/>
    <w:rsid w:val="007F4589"/>
    <w:rsid w:val="007F470F"/>
    <w:rsid w:val="007F4CD7"/>
    <w:rsid w:val="007F5598"/>
    <w:rsid w:val="007F619F"/>
    <w:rsid w:val="008003E2"/>
    <w:rsid w:val="0081204B"/>
    <w:rsid w:val="00813CE2"/>
    <w:rsid w:val="00813D9E"/>
    <w:rsid w:val="00814224"/>
    <w:rsid w:val="008231C3"/>
    <w:rsid w:val="00826042"/>
    <w:rsid w:val="00834F77"/>
    <w:rsid w:val="00837FBD"/>
    <w:rsid w:val="0084040F"/>
    <w:rsid w:val="0084469C"/>
    <w:rsid w:val="00847A0B"/>
    <w:rsid w:val="00856884"/>
    <w:rsid w:val="00867201"/>
    <w:rsid w:val="00871E56"/>
    <w:rsid w:val="008726F1"/>
    <w:rsid w:val="00872E9D"/>
    <w:rsid w:val="00880D84"/>
    <w:rsid w:val="008921E5"/>
    <w:rsid w:val="00893ECD"/>
    <w:rsid w:val="00895AB4"/>
    <w:rsid w:val="00896D59"/>
    <w:rsid w:val="008A70B6"/>
    <w:rsid w:val="008C5C9E"/>
    <w:rsid w:val="008D139B"/>
    <w:rsid w:val="008D30C7"/>
    <w:rsid w:val="008D5E16"/>
    <w:rsid w:val="008D7502"/>
    <w:rsid w:val="008E0371"/>
    <w:rsid w:val="008E31C9"/>
    <w:rsid w:val="008E57AB"/>
    <w:rsid w:val="008F1C4F"/>
    <w:rsid w:val="008F7C84"/>
    <w:rsid w:val="00900762"/>
    <w:rsid w:val="00912263"/>
    <w:rsid w:val="00917E22"/>
    <w:rsid w:val="009336D7"/>
    <w:rsid w:val="00933AF5"/>
    <w:rsid w:val="00935699"/>
    <w:rsid w:val="00940A11"/>
    <w:rsid w:val="00943B03"/>
    <w:rsid w:val="00943CB1"/>
    <w:rsid w:val="009444D6"/>
    <w:rsid w:val="00952B3A"/>
    <w:rsid w:val="00964879"/>
    <w:rsid w:val="00966552"/>
    <w:rsid w:val="00967C4D"/>
    <w:rsid w:val="00976FE2"/>
    <w:rsid w:val="009773BA"/>
    <w:rsid w:val="0098006C"/>
    <w:rsid w:val="00981BDE"/>
    <w:rsid w:val="00986387"/>
    <w:rsid w:val="00986734"/>
    <w:rsid w:val="00987B79"/>
    <w:rsid w:val="00993E8E"/>
    <w:rsid w:val="009B492C"/>
    <w:rsid w:val="009C20E5"/>
    <w:rsid w:val="009C501D"/>
    <w:rsid w:val="009C79F7"/>
    <w:rsid w:val="009D0012"/>
    <w:rsid w:val="009D5FB7"/>
    <w:rsid w:val="009E043D"/>
    <w:rsid w:val="009F088B"/>
    <w:rsid w:val="009F34D1"/>
    <w:rsid w:val="009F4D0B"/>
    <w:rsid w:val="00A15F3D"/>
    <w:rsid w:val="00A20757"/>
    <w:rsid w:val="00A216A6"/>
    <w:rsid w:val="00A27DAB"/>
    <w:rsid w:val="00A31710"/>
    <w:rsid w:val="00A37870"/>
    <w:rsid w:val="00A545F4"/>
    <w:rsid w:val="00A546E0"/>
    <w:rsid w:val="00A643DD"/>
    <w:rsid w:val="00A70534"/>
    <w:rsid w:val="00A70939"/>
    <w:rsid w:val="00A73101"/>
    <w:rsid w:val="00A74726"/>
    <w:rsid w:val="00A87C63"/>
    <w:rsid w:val="00A87CB2"/>
    <w:rsid w:val="00A90FCC"/>
    <w:rsid w:val="00A95723"/>
    <w:rsid w:val="00A9704B"/>
    <w:rsid w:val="00AA638D"/>
    <w:rsid w:val="00AB09CA"/>
    <w:rsid w:val="00AB417C"/>
    <w:rsid w:val="00AC1C7F"/>
    <w:rsid w:val="00AC26E4"/>
    <w:rsid w:val="00AD1651"/>
    <w:rsid w:val="00AE0214"/>
    <w:rsid w:val="00AE05DD"/>
    <w:rsid w:val="00AE4A00"/>
    <w:rsid w:val="00AE7DE2"/>
    <w:rsid w:val="00AF0CFC"/>
    <w:rsid w:val="00AF46E7"/>
    <w:rsid w:val="00B058FD"/>
    <w:rsid w:val="00B07C6C"/>
    <w:rsid w:val="00B102DA"/>
    <w:rsid w:val="00B308B2"/>
    <w:rsid w:val="00B417E1"/>
    <w:rsid w:val="00B427E8"/>
    <w:rsid w:val="00B42AF3"/>
    <w:rsid w:val="00B5302D"/>
    <w:rsid w:val="00B53D3A"/>
    <w:rsid w:val="00B5741B"/>
    <w:rsid w:val="00B61D8E"/>
    <w:rsid w:val="00B64BC5"/>
    <w:rsid w:val="00B66138"/>
    <w:rsid w:val="00B70776"/>
    <w:rsid w:val="00B776B6"/>
    <w:rsid w:val="00B811B4"/>
    <w:rsid w:val="00B85567"/>
    <w:rsid w:val="00B93C07"/>
    <w:rsid w:val="00BB422B"/>
    <w:rsid w:val="00BC5A27"/>
    <w:rsid w:val="00BC7AF5"/>
    <w:rsid w:val="00BC7D57"/>
    <w:rsid w:val="00BD1909"/>
    <w:rsid w:val="00BD2AED"/>
    <w:rsid w:val="00BD494E"/>
    <w:rsid w:val="00BD5B0A"/>
    <w:rsid w:val="00BE12CA"/>
    <w:rsid w:val="00BE2AE0"/>
    <w:rsid w:val="00BE2E3D"/>
    <w:rsid w:val="00BE4A14"/>
    <w:rsid w:val="00BE5DB3"/>
    <w:rsid w:val="00BE6DFB"/>
    <w:rsid w:val="00BF164D"/>
    <w:rsid w:val="00BF4F67"/>
    <w:rsid w:val="00C0176B"/>
    <w:rsid w:val="00C01906"/>
    <w:rsid w:val="00C03AE4"/>
    <w:rsid w:val="00C1269E"/>
    <w:rsid w:val="00C12A64"/>
    <w:rsid w:val="00C163F5"/>
    <w:rsid w:val="00C316F4"/>
    <w:rsid w:val="00C32B3C"/>
    <w:rsid w:val="00C346D2"/>
    <w:rsid w:val="00C34D29"/>
    <w:rsid w:val="00C51B29"/>
    <w:rsid w:val="00C55001"/>
    <w:rsid w:val="00C60063"/>
    <w:rsid w:val="00C61A5B"/>
    <w:rsid w:val="00C636CC"/>
    <w:rsid w:val="00C703A0"/>
    <w:rsid w:val="00C70C03"/>
    <w:rsid w:val="00C75D0B"/>
    <w:rsid w:val="00C80CF0"/>
    <w:rsid w:val="00C831C8"/>
    <w:rsid w:val="00C8589D"/>
    <w:rsid w:val="00C86126"/>
    <w:rsid w:val="00C925B8"/>
    <w:rsid w:val="00C92DC9"/>
    <w:rsid w:val="00C96A2A"/>
    <w:rsid w:val="00C9732B"/>
    <w:rsid w:val="00C97694"/>
    <w:rsid w:val="00CA4ABE"/>
    <w:rsid w:val="00CB5EF0"/>
    <w:rsid w:val="00CC37B2"/>
    <w:rsid w:val="00CD0953"/>
    <w:rsid w:val="00CD1D3C"/>
    <w:rsid w:val="00CD3E13"/>
    <w:rsid w:val="00CD62DD"/>
    <w:rsid w:val="00CF1462"/>
    <w:rsid w:val="00CF30B6"/>
    <w:rsid w:val="00CF35D1"/>
    <w:rsid w:val="00D0367F"/>
    <w:rsid w:val="00D069C2"/>
    <w:rsid w:val="00D20FEC"/>
    <w:rsid w:val="00D25797"/>
    <w:rsid w:val="00D308A9"/>
    <w:rsid w:val="00D33D82"/>
    <w:rsid w:val="00D34CCF"/>
    <w:rsid w:val="00D357C3"/>
    <w:rsid w:val="00D50CF1"/>
    <w:rsid w:val="00D51C73"/>
    <w:rsid w:val="00D552F1"/>
    <w:rsid w:val="00D62375"/>
    <w:rsid w:val="00D63717"/>
    <w:rsid w:val="00D66418"/>
    <w:rsid w:val="00D73D4D"/>
    <w:rsid w:val="00D74A02"/>
    <w:rsid w:val="00D81A02"/>
    <w:rsid w:val="00D82016"/>
    <w:rsid w:val="00D84C1A"/>
    <w:rsid w:val="00D8508A"/>
    <w:rsid w:val="00D90BB7"/>
    <w:rsid w:val="00D920DF"/>
    <w:rsid w:val="00D9624C"/>
    <w:rsid w:val="00DA2A77"/>
    <w:rsid w:val="00DA62C8"/>
    <w:rsid w:val="00DB1D19"/>
    <w:rsid w:val="00DB2BEF"/>
    <w:rsid w:val="00DB2EF6"/>
    <w:rsid w:val="00DB3552"/>
    <w:rsid w:val="00DB7B24"/>
    <w:rsid w:val="00DC066B"/>
    <w:rsid w:val="00DC20DC"/>
    <w:rsid w:val="00DD23A0"/>
    <w:rsid w:val="00DD7CB6"/>
    <w:rsid w:val="00DE5D7A"/>
    <w:rsid w:val="00DF5D31"/>
    <w:rsid w:val="00E02BBF"/>
    <w:rsid w:val="00E03544"/>
    <w:rsid w:val="00E05188"/>
    <w:rsid w:val="00E10F4E"/>
    <w:rsid w:val="00E14C99"/>
    <w:rsid w:val="00E16C0B"/>
    <w:rsid w:val="00E2626C"/>
    <w:rsid w:val="00E26524"/>
    <w:rsid w:val="00E32AEB"/>
    <w:rsid w:val="00E43720"/>
    <w:rsid w:val="00E44BE8"/>
    <w:rsid w:val="00E52387"/>
    <w:rsid w:val="00E644BC"/>
    <w:rsid w:val="00E70AA3"/>
    <w:rsid w:val="00E70B5A"/>
    <w:rsid w:val="00E713F8"/>
    <w:rsid w:val="00E86E8C"/>
    <w:rsid w:val="00E94CCE"/>
    <w:rsid w:val="00EA17E7"/>
    <w:rsid w:val="00EA5F4E"/>
    <w:rsid w:val="00EB39DC"/>
    <w:rsid w:val="00EB7386"/>
    <w:rsid w:val="00EC039F"/>
    <w:rsid w:val="00EC2ED2"/>
    <w:rsid w:val="00ED4910"/>
    <w:rsid w:val="00EE2074"/>
    <w:rsid w:val="00EE38CF"/>
    <w:rsid w:val="00EF0753"/>
    <w:rsid w:val="00EF3DFB"/>
    <w:rsid w:val="00EF4A09"/>
    <w:rsid w:val="00F01F2A"/>
    <w:rsid w:val="00F121EA"/>
    <w:rsid w:val="00F1314B"/>
    <w:rsid w:val="00F17E8E"/>
    <w:rsid w:val="00F236ED"/>
    <w:rsid w:val="00F27F2A"/>
    <w:rsid w:val="00F30074"/>
    <w:rsid w:val="00F30E31"/>
    <w:rsid w:val="00F3655C"/>
    <w:rsid w:val="00F408A0"/>
    <w:rsid w:val="00F42F28"/>
    <w:rsid w:val="00F575ED"/>
    <w:rsid w:val="00F62EB8"/>
    <w:rsid w:val="00F633D8"/>
    <w:rsid w:val="00F65766"/>
    <w:rsid w:val="00F73783"/>
    <w:rsid w:val="00F74515"/>
    <w:rsid w:val="00F74822"/>
    <w:rsid w:val="00F7584C"/>
    <w:rsid w:val="00F762F4"/>
    <w:rsid w:val="00F7648F"/>
    <w:rsid w:val="00F81865"/>
    <w:rsid w:val="00F81B9E"/>
    <w:rsid w:val="00F8281A"/>
    <w:rsid w:val="00F82A8E"/>
    <w:rsid w:val="00F849BC"/>
    <w:rsid w:val="00F84C67"/>
    <w:rsid w:val="00F8753D"/>
    <w:rsid w:val="00F87FB9"/>
    <w:rsid w:val="00F91287"/>
    <w:rsid w:val="00FB01A1"/>
    <w:rsid w:val="00FB027A"/>
    <w:rsid w:val="00FC36B3"/>
    <w:rsid w:val="00FC36C7"/>
    <w:rsid w:val="00FC715F"/>
    <w:rsid w:val="00FC7BE5"/>
    <w:rsid w:val="00FD7D20"/>
    <w:rsid w:val="00FE1759"/>
    <w:rsid w:val="00FE60F5"/>
    <w:rsid w:val="00FE6242"/>
    <w:rsid w:val="00FF39E8"/>
    <w:rsid w:val="00FF60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36ED"/>
    <w:pPr>
      <w:tabs>
        <w:tab w:val="center" w:pos="4153"/>
        <w:tab w:val="right" w:pos="8306"/>
      </w:tabs>
      <w:snapToGrid w:val="0"/>
    </w:pPr>
    <w:rPr>
      <w:sz w:val="20"/>
      <w:szCs w:val="20"/>
    </w:rPr>
  </w:style>
  <w:style w:type="character" w:customStyle="1" w:styleId="a4">
    <w:name w:val="頁首 字元"/>
    <w:link w:val="a3"/>
    <w:uiPriority w:val="99"/>
    <w:rsid w:val="00F236ED"/>
    <w:rPr>
      <w:sz w:val="20"/>
      <w:szCs w:val="20"/>
    </w:rPr>
  </w:style>
  <w:style w:type="paragraph" w:styleId="a5">
    <w:name w:val="footer"/>
    <w:basedOn w:val="a"/>
    <w:link w:val="a6"/>
    <w:uiPriority w:val="99"/>
    <w:unhideWhenUsed/>
    <w:rsid w:val="00F236ED"/>
    <w:pPr>
      <w:tabs>
        <w:tab w:val="center" w:pos="4153"/>
        <w:tab w:val="right" w:pos="8306"/>
      </w:tabs>
      <w:snapToGrid w:val="0"/>
    </w:pPr>
    <w:rPr>
      <w:sz w:val="20"/>
      <w:szCs w:val="20"/>
    </w:rPr>
  </w:style>
  <w:style w:type="character" w:customStyle="1" w:styleId="a6">
    <w:name w:val="頁尾 字元"/>
    <w:link w:val="a5"/>
    <w:uiPriority w:val="99"/>
    <w:rsid w:val="00F236ED"/>
    <w:rPr>
      <w:sz w:val="20"/>
      <w:szCs w:val="20"/>
    </w:rPr>
  </w:style>
  <w:style w:type="paragraph" w:styleId="a7">
    <w:name w:val="List Paragraph"/>
    <w:basedOn w:val="a"/>
    <w:uiPriority w:val="34"/>
    <w:qFormat/>
    <w:rsid w:val="00443825"/>
    <w:pPr>
      <w:ind w:leftChars="200" w:left="480"/>
    </w:pPr>
  </w:style>
  <w:style w:type="table" w:styleId="a8">
    <w:name w:val="Table Grid"/>
    <w:basedOn w:val="a1"/>
    <w:uiPriority w:val="59"/>
    <w:rsid w:val="00BE2A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3A7E63"/>
    <w:rPr>
      <w:sz w:val="22"/>
      <w:szCs w:val="22"/>
    </w:rPr>
  </w:style>
  <w:style w:type="character" w:customStyle="1" w:styleId="aa">
    <w:name w:val="無間距 字元"/>
    <w:link w:val="a9"/>
    <w:uiPriority w:val="1"/>
    <w:rsid w:val="003A7E63"/>
    <w:rPr>
      <w:kern w:val="0"/>
      <w:sz w:val="22"/>
    </w:rPr>
  </w:style>
  <w:style w:type="paragraph" w:styleId="HTML">
    <w:name w:val="HTML Preformatted"/>
    <w:basedOn w:val="a"/>
    <w:link w:val="HTML0"/>
    <w:uiPriority w:val="99"/>
    <w:rsid w:val="00564C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uiPriority w:val="99"/>
    <w:rsid w:val="00564C42"/>
    <w:rPr>
      <w:rFonts w:ascii="Arial Unicode MS" w:eastAsia="Arial Unicode MS" w:hAnsi="Arial Unicode MS" w:cs="Arial Unicode MS"/>
      <w:kern w:val="0"/>
      <w:sz w:val="20"/>
      <w:szCs w:val="20"/>
    </w:rPr>
  </w:style>
  <w:style w:type="character" w:customStyle="1" w:styleId="WW8Num7z0">
    <w:name w:val="WW8Num7z0"/>
    <w:rsid w:val="00B64BC5"/>
    <w:rPr>
      <w:rFonts w:ascii="Times New Roman" w:hAnsi="Times New Roman" w:cs="Times New Roman"/>
      <w:sz w:val="24"/>
    </w:rPr>
  </w:style>
  <w:style w:type="character" w:customStyle="1" w:styleId="1">
    <w:name w:val="預設段落字型1"/>
    <w:rsid w:val="00B64BC5"/>
  </w:style>
  <w:style w:type="character" w:styleId="ab">
    <w:name w:val="Hyperlink"/>
    <w:semiHidden/>
    <w:rsid w:val="00B64BC5"/>
    <w:rPr>
      <w:color w:val="0000FF"/>
      <w:u w:val="single"/>
    </w:rPr>
  </w:style>
  <w:style w:type="character" w:styleId="ac">
    <w:name w:val="page number"/>
    <w:basedOn w:val="1"/>
    <w:semiHidden/>
    <w:rsid w:val="00B64BC5"/>
  </w:style>
  <w:style w:type="paragraph" w:customStyle="1" w:styleId="10">
    <w:name w:val="標題1"/>
    <w:basedOn w:val="a"/>
    <w:next w:val="ad"/>
    <w:rsid w:val="00B64BC5"/>
    <w:pPr>
      <w:keepNext/>
      <w:suppressAutoHyphens/>
      <w:spacing w:before="240" w:after="120"/>
    </w:pPr>
    <w:rPr>
      <w:rFonts w:ascii="DejaVu Sans" w:eastAsia="DejaVu Sans" w:hAnsi="DejaVu Sans" w:cs="DejaVu Sans"/>
      <w:kern w:val="1"/>
      <w:sz w:val="28"/>
      <w:szCs w:val="28"/>
      <w:lang w:eastAsia="ar-SA"/>
    </w:rPr>
  </w:style>
  <w:style w:type="paragraph" w:styleId="ad">
    <w:name w:val="Body Text"/>
    <w:basedOn w:val="a"/>
    <w:link w:val="ae"/>
    <w:semiHidden/>
    <w:rsid w:val="00B64BC5"/>
    <w:pPr>
      <w:suppressAutoHyphens/>
      <w:spacing w:after="120"/>
    </w:pPr>
    <w:rPr>
      <w:rFonts w:ascii="Times New Roman" w:hAnsi="Times New Roman"/>
      <w:kern w:val="1"/>
      <w:sz w:val="20"/>
      <w:szCs w:val="24"/>
      <w:lang w:eastAsia="ar-SA"/>
    </w:rPr>
  </w:style>
  <w:style w:type="character" w:customStyle="1" w:styleId="ae">
    <w:name w:val="本文 字元"/>
    <w:link w:val="ad"/>
    <w:semiHidden/>
    <w:rsid w:val="00B64BC5"/>
    <w:rPr>
      <w:rFonts w:ascii="Times New Roman" w:eastAsia="新細明體" w:hAnsi="Times New Roman" w:cs="Times New Roman"/>
      <w:kern w:val="1"/>
      <w:sz w:val="20"/>
      <w:szCs w:val="24"/>
      <w:lang w:eastAsia="ar-SA"/>
    </w:rPr>
  </w:style>
  <w:style w:type="paragraph" w:styleId="af">
    <w:name w:val="List"/>
    <w:basedOn w:val="ad"/>
    <w:semiHidden/>
    <w:rsid w:val="00B64BC5"/>
  </w:style>
  <w:style w:type="paragraph" w:customStyle="1" w:styleId="af0">
    <w:name w:val="標籤"/>
    <w:basedOn w:val="a"/>
    <w:rsid w:val="00B64BC5"/>
    <w:pPr>
      <w:suppressLineNumbers/>
      <w:suppressAutoHyphens/>
      <w:spacing w:before="120" w:after="120"/>
    </w:pPr>
    <w:rPr>
      <w:rFonts w:ascii="Times New Roman" w:hAnsi="Times New Roman"/>
      <w:i/>
      <w:iCs/>
      <w:kern w:val="1"/>
      <w:szCs w:val="24"/>
      <w:lang w:eastAsia="ar-SA"/>
    </w:rPr>
  </w:style>
  <w:style w:type="paragraph" w:customStyle="1" w:styleId="af1">
    <w:name w:val="目錄"/>
    <w:basedOn w:val="a"/>
    <w:rsid w:val="00B64BC5"/>
    <w:pPr>
      <w:suppressLineNumbers/>
      <w:suppressAutoHyphens/>
    </w:pPr>
    <w:rPr>
      <w:rFonts w:ascii="Times New Roman" w:hAnsi="Times New Roman"/>
      <w:kern w:val="1"/>
      <w:szCs w:val="24"/>
      <w:lang w:eastAsia="ar-SA"/>
    </w:rPr>
  </w:style>
  <w:style w:type="paragraph" w:styleId="af2">
    <w:name w:val="Balloon Text"/>
    <w:basedOn w:val="a"/>
    <w:link w:val="af3"/>
    <w:rsid w:val="00B64BC5"/>
    <w:pPr>
      <w:suppressAutoHyphens/>
    </w:pPr>
    <w:rPr>
      <w:rFonts w:ascii="Arial" w:hAnsi="Arial"/>
      <w:kern w:val="1"/>
      <w:sz w:val="18"/>
      <w:szCs w:val="18"/>
      <w:lang w:eastAsia="ar-SA"/>
    </w:rPr>
  </w:style>
  <w:style w:type="character" w:customStyle="1" w:styleId="af3">
    <w:name w:val="註解方塊文字 字元"/>
    <w:link w:val="af2"/>
    <w:rsid w:val="00B64BC5"/>
    <w:rPr>
      <w:rFonts w:ascii="Arial" w:eastAsia="新細明體" w:hAnsi="Arial" w:cs="Times New Roman"/>
      <w:kern w:val="1"/>
      <w:sz w:val="18"/>
      <w:szCs w:val="18"/>
      <w:lang w:eastAsia="ar-SA"/>
    </w:rPr>
  </w:style>
  <w:style w:type="paragraph" w:customStyle="1" w:styleId="HTMLPreformatted1">
    <w:name w:val="HTML Preformatted1"/>
    <w:basedOn w:val="a"/>
    <w:rsid w:val="00B64BC5"/>
    <w:pPr>
      <w:suppressAutoHyphens/>
    </w:pPr>
    <w:rPr>
      <w:rFonts w:ascii="Courier New" w:hAnsi="Courier New" w:cs="Courier New"/>
      <w:kern w:val="1"/>
      <w:sz w:val="20"/>
      <w:szCs w:val="20"/>
      <w:lang w:eastAsia="ar-SA"/>
    </w:rPr>
  </w:style>
  <w:style w:type="paragraph" w:customStyle="1" w:styleId="af4">
    <w:name w:val="表格第一列(文字分散)"/>
    <w:basedOn w:val="a"/>
    <w:next w:val="a"/>
    <w:rsid w:val="00B64BC5"/>
    <w:pPr>
      <w:suppressAutoHyphens/>
      <w:kinsoku w:val="0"/>
      <w:overflowPunct w:val="0"/>
      <w:autoSpaceDE w:val="0"/>
      <w:spacing w:line="315" w:lineRule="exact"/>
      <w:ind w:left="105" w:right="105"/>
      <w:jc w:val="both"/>
      <w:textAlignment w:val="center"/>
    </w:pPr>
    <w:rPr>
      <w:rFonts w:ascii="華康細明體" w:eastAsia="華康細明體" w:hAnsi="華康細明體"/>
      <w:kern w:val="1"/>
      <w:sz w:val="21"/>
      <w:szCs w:val="24"/>
      <w:lang w:eastAsia="ar-SA"/>
    </w:rPr>
  </w:style>
  <w:style w:type="paragraph" w:customStyle="1" w:styleId="af5">
    <w:name w:val="公文(後續段落)"/>
    <w:basedOn w:val="a"/>
    <w:rsid w:val="00B64BC5"/>
    <w:pPr>
      <w:suppressAutoHyphens/>
      <w:spacing w:line="500" w:lineRule="exact"/>
      <w:ind w:left="317"/>
    </w:pPr>
    <w:rPr>
      <w:rFonts w:ascii="Times New Roman" w:eastAsia="標楷體" w:hAnsi="Times New Roman"/>
      <w:kern w:val="1"/>
      <w:sz w:val="32"/>
      <w:szCs w:val="24"/>
      <w:lang w:eastAsia="ar-SA"/>
    </w:rPr>
  </w:style>
  <w:style w:type="paragraph" w:customStyle="1" w:styleId="af6">
    <w:name w:val="表格內容"/>
    <w:basedOn w:val="a"/>
    <w:rsid w:val="00B64BC5"/>
    <w:pPr>
      <w:suppressLineNumbers/>
      <w:suppressAutoHyphens/>
    </w:pPr>
    <w:rPr>
      <w:rFonts w:ascii="Times New Roman" w:hAnsi="Times New Roman"/>
      <w:kern w:val="1"/>
      <w:szCs w:val="24"/>
      <w:lang w:eastAsia="ar-SA"/>
    </w:rPr>
  </w:style>
  <w:style w:type="paragraph" w:customStyle="1" w:styleId="af7">
    <w:name w:val="表格標題"/>
    <w:basedOn w:val="af6"/>
    <w:rsid w:val="00B64BC5"/>
    <w:pPr>
      <w:jc w:val="center"/>
    </w:pPr>
    <w:rPr>
      <w:b/>
      <w:bCs/>
    </w:rPr>
  </w:style>
  <w:style w:type="paragraph" w:customStyle="1" w:styleId="af8">
    <w:name w:val="訊框內容"/>
    <w:basedOn w:val="ad"/>
    <w:rsid w:val="00B64BC5"/>
  </w:style>
  <w:style w:type="paragraph" w:customStyle="1" w:styleId="-1">
    <w:name w:val="內文-1"/>
    <w:basedOn w:val="a"/>
    <w:rsid w:val="00B64BC5"/>
    <w:pPr>
      <w:spacing w:beforeLines="50" w:afterLines="50"/>
      <w:jc w:val="both"/>
    </w:pPr>
    <w:rPr>
      <w:rFonts w:ascii="標楷體" w:eastAsia="標楷體" w:hAnsi="標楷體" w:cs="Arial"/>
      <w:sz w:val="27"/>
      <w:szCs w:val="26"/>
    </w:rPr>
  </w:style>
  <w:style w:type="paragraph" w:styleId="Web">
    <w:name w:val="Normal (Web)"/>
    <w:basedOn w:val="a"/>
    <w:uiPriority w:val="99"/>
    <w:rsid w:val="00B64BC5"/>
    <w:pPr>
      <w:widowControl/>
      <w:spacing w:before="100" w:beforeAutospacing="1" w:after="100" w:afterAutospacing="1"/>
    </w:pPr>
    <w:rPr>
      <w:rFonts w:ascii="新細明體" w:hAnsi="新細明體" w:cs="新細明體"/>
      <w:color w:val="000000"/>
      <w:kern w:val="0"/>
      <w:szCs w:val="24"/>
    </w:rPr>
  </w:style>
  <w:style w:type="paragraph" w:styleId="2">
    <w:name w:val="Body Text Indent 2"/>
    <w:basedOn w:val="a"/>
    <w:link w:val="20"/>
    <w:rsid w:val="00B64BC5"/>
    <w:pPr>
      <w:kinsoku w:val="0"/>
      <w:overflowPunct w:val="0"/>
      <w:autoSpaceDE w:val="0"/>
      <w:spacing w:line="315" w:lineRule="exact"/>
      <w:ind w:left="105"/>
      <w:jc w:val="both"/>
      <w:textAlignment w:val="center"/>
    </w:pPr>
    <w:rPr>
      <w:rFonts w:ascii="標楷體" w:eastAsia="華康細明體" w:hAnsi="標楷體"/>
      <w:kern w:val="0"/>
      <w:sz w:val="20"/>
      <w:szCs w:val="24"/>
    </w:rPr>
  </w:style>
  <w:style w:type="character" w:customStyle="1" w:styleId="20">
    <w:name w:val="本文縮排 2 字元"/>
    <w:link w:val="2"/>
    <w:rsid w:val="00B64BC5"/>
    <w:rPr>
      <w:rFonts w:ascii="標楷體" w:eastAsia="華康細明體" w:hAnsi="標楷體" w:cs="Times New Roman"/>
      <w:kern w:val="0"/>
      <w:sz w:val="20"/>
      <w:szCs w:val="24"/>
    </w:rPr>
  </w:style>
  <w:style w:type="paragraph" w:customStyle="1" w:styleId="11">
    <w:name w:val="樣式1"/>
    <w:basedOn w:val="a"/>
    <w:rsid w:val="00B64BC5"/>
    <w:rPr>
      <w:rFonts w:ascii="Times New Roman" w:eastAsia="華康標楷體W4" w:hAnsi="Times New Roman"/>
      <w:b/>
      <w:szCs w:val="20"/>
    </w:rPr>
  </w:style>
  <w:style w:type="character" w:customStyle="1" w:styleId="google-src-text1">
    <w:name w:val="google-src-text1"/>
    <w:rsid w:val="00B64BC5"/>
    <w:rPr>
      <w:vanish/>
      <w:webHidden w:val="0"/>
      <w:specVanish w:val="0"/>
    </w:rPr>
  </w:style>
  <w:style w:type="table" w:customStyle="1" w:styleId="12">
    <w:name w:val="表格樣式1"/>
    <w:basedOn w:val="a1"/>
    <w:rsid w:val="00B64BC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字元 字元 字元 字元 字元 字元 字元 字元 字元1 字元"/>
    <w:basedOn w:val="a"/>
    <w:semiHidden/>
    <w:rsid w:val="00B64BC5"/>
    <w:pPr>
      <w:widowControl/>
      <w:spacing w:after="160" w:line="240" w:lineRule="exact"/>
    </w:pPr>
    <w:rPr>
      <w:rFonts w:ascii="Tahoma" w:hAnsi="Tahoma" w:cs="Tahoma"/>
      <w:kern w:val="0"/>
      <w:sz w:val="20"/>
      <w:szCs w:val="20"/>
      <w:lang w:eastAsia="en-US"/>
    </w:rPr>
  </w:style>
  <w:style w:type="paragraph" w:customStyle="1" w:styleId="14">
    <w:name w:val="字元1"/>
    <w:basedOn w:val="a"/>
    <w:semiHidden/>
    <w:rsid w:val="00B64BC5"/>
    <w:pPr>
      <w:widowControl/>
      <w:spacing w:after="160" w:line="240" w:lineRule="exact"/>
    </w:pPr>
    <w:rPr>
      <w:rFonts w:ascii="Tahoma" w:hAnsi="Tahoma" w:cs="Tahoma"/>
      <w:kern w:val="0"/>
      <w:sz w:val="20"/>
      <w:szCs w:val="20"/>
      <w:lang w:eastAsia="en-US"/>
    </w:rPr>
  </w:style>
  <w:style w:type="paragraph" w:customStyle="1" w:styleId="af9">
    <w:name w:val="主旨"/>
    <w:basedOn w:val="a"/>
    <w:rsid w:val="00B64BC5"/>
    <w:pPr>
      <w:snapToGrid w:val="0"/>
      <w:spacing w:line="240" w:lineRule="atLeast"/>
      <w:ind w:left="960" w:hangingChars="300" w:hanging="960"/>
    </w:pPr>
    <w:rPr>
      <w:rFonts w:ascii="標楷體" w:eastAsia="標楷體" w:hAnsi="標楷體" w:cs="標楷體"/>
      <w:sz w:val="32"/>
      <w:szCs w:val="32"/>
    </w:rPr>
  </w:style>
  <w:style w:type="paragraph" w:styleId="afa">
    <w:name w:val="Body Text Indent"/>
    <w:basedOn w:val="a"/>
    <w:link w:val="afb"/>
    <w:rsid w:val="00B64BC5"/>
    <w:pPr>
      <w:suppressAutoHyphens/>
      <w:spacing w:after="120"/>
      <w:ind w:leftChars="200" w:left="480"/>
    </w:pPr>
    <w:rPr>
      <w:rFonts w:ascii="Times New Roman" w:hAnsi="Times New Roman"/>
      <w:kern w:val="1"/>
      <w:sz w:val="20"/>
      <w:szCs w:val="24"/>
      <w:lang w:eastAsia="ar-SA"/>
    </w:rPr>
  </w:style>
  <w:style w:type="character" w:customStyle="1" w:styleId="afb">
    <w:name w:val="本文縮排 字元"/>
    <w:link w:val="afa"/>
    <w:rsid w:val="00B64BC5"/>
    <w:rPr>
      <w:rFonts w:ascii="Times New Roman" w:eastAsia="新細明體" w:hAnsi="Times New Roman" w:cs="Times New Roman"/>
      <w:kern w:val="1"/>
      <w:sz w:val="20"/>
      <w:szCs w:val="24"/>
      <w:lang w:eastAsia="ar-SA"/>
    </w:rPr>
  </w:style>
  <w:style w:type="paragraph" w:styleId="3">
    <w:name w:val="Body Text Indent 3"/>
    <w:basedOn w:val="a"/>
    <w:link w:val="30"/>
    <w:rsid w:val="00B64BC5"/>
    <w:pPr>
      <w:suppressAutoHyphens/>
      <w:spacing w:after="120"/>
      <w:ind w:leftChars="200" w:left="480"/>
    </w:pPr>
    <w:rPr>
      <w:rFonts w:ascii="Times New Roman" w:hAnsi="Times New Roman"/>
      <w:kern w:val="1"/>
      <w:sz w:val="16"/>
      <w:szCs w:val="16"/>
      <w:lang w:eastAsia="ar-SA"/>
    </w:rPr>
  </w:style>
  <w:style w:type="character" w:customStyle="1" w:styleId="30">
    <w:name w:val="本文縮排 3 字元"/>
    <w:link w:val="3"/>
    <w:rsid w:val="00B64BC5"/>
    <w:rPr>
      <w:rFonts w:ascii="Times New Roman" w:eastAsia="新細明體" w:hAnsi="Times New Roman" w:cs="Times New Roman"/>
      <w:kern w:val="1"/>
      <w:sz w:val="16"/>
      <w:szCs w:val="16"/>
      <w:lang w:eastAsia="ar-SA"/>
    </w:rPr>
  </w:style>
  <w:style w:type="paragraph" w:styleId="afc">
    <w:name w:val="Salutation"/>
    <w:basedOn w:val="a"/>
    <w:next w:val="a"/>
    <w:link w:val="afd"/>
    <w:rsid w:val="00B64BC5"/>
    <w:pPr>
      <w:suppressAutoHyphens/>
    </w:pPr>
    <w:rPr>
      <w:rFonts w:ascii="Times New Roman" w:hAnsi="Times New Roman"/>
      <w:color w:val="000000"/>
      <w:kern w:val="1"/>
      <w:sz w:val="20"/>
      <w:szCs w:val="24"/>
      <w:lang w:eastAsia="ar-SA"/>
    </w:rPr>
  </w:style>
  <w:style w:type="character" w:customStyle="1" w:styleId="afd">
    <w:name w:val="問候 字元"/>
    <w:link w:val="afc"/>
    <w:rsid w:val="00B64BC5"/>
    <w:rPr>
      <w:rFonts w:ascii="Times New Roman" w:eastAsia="新細明體" w:hAnsi="Times New Roman" w:cs="Times New Roman"/>
      <w:color w:val="000000"/>
      <w:kern w:val="1"/>
      <w:sz w:val="20"/>
      <w:szCs w:val="24"/>
      <w:lang w:eastAsia="ar-SA"/>
    </w:rPr>
  </w:style>
  <w:style w:type="character" w:customStyle="1" w:styleId="f-9gray1">
    <w:name w:val="f-9gray1"/>
    <w:rsid w:val="00B64BC5"/>
    <w:rPr>
      <w:rFonts w:ascii="Arial" w:hAnsi="Arial" w:cs="Arial" w:hint="default"/>
      <w:color w:val="666666"/>
      <w:sz w:val="18"/>
      <w:szCs w:val="18"/>
    </w:rPr>
  </w:style>
  <w:style w:type="paragraph" w:customStyle="1" w:styleId="f-9gray">
    <w:name w:val="f-9gray"/>
    <w:basedOn w:val="a"/>
    <w:rsid w:val="00B64BC5"/>
    <w:pPr>
      <w:widowControl/>
      <w:suppressAutoHyphens/>
      <w:spacing w:before="100" w:beforeAutospacing="1" w:after="100" w:afterAutospacing="1" w:line="280" w:lineRule="atLeast"/>
    </w:pPr>
    <w:rPr>
      <w:rFonts w:ascii="Arial" w:hAnsi="Arial" w:cs="Arial"/>
      <w:color w:val="666666"/>
      <w:kern w:val="0"/>
      <w:sz w:val="18"/>
      <w:szCs w:val="18"/>
      <w:lang w:eastAsia="ar-SA"/>
    </w:rPr>
  </w:style>
  <w:style w:type="paragraph" w:customStyle="1" w:styleId="023">
    <w:name w:val="023"/>
    <w:basedOn w:val="a"/>
    <w:rsid w:val="00B64BC5"/>
    <w:pPr>
      <w:widowControl/>
      <w:suppressAutoHyphens/>
      <w:spacing w:before="100" w:beforeAutospacing="1" w:after="100" w:afterAutospacing="1"/>
    </w:pPr>
    <w:rPr>
      <w:rFonts w:ascii="新細明體" w:hAnsi="新細明體" w:cs="新細明體"/>
      <w:kern w:val="0"/>
      <w:szCs w:val="24"/>
      <w:lang w:eastAsia="ar-SA"/>
    </w:rPr>
  </w:style>
  <w:style w:type="character" w:styleId="afe">
    <w:name w:val="Strong"/>
    <w:qFormat/>
    <w:rsid w:val="00B64BC5"/>
    <w:rPr>
      <w:b/>
      <w:bCs/>
    </w:rPr>
  </w:style>
  <w:style w:type="paragraph" w:customStyle="1" w:styleId="aff">
    <w:name w:val="字元 字元 字元 字元 字元 字元 字元"/>
    <w:basedOn w:val="a"/>
    <w:semiHidden/>
    <w:rsid w:val="00B64BC5"/>
    <w:pPr>
      <w:widowControl/>
      <w:spacing w:after="160" w:line="240" w:lineRule="exact"/>
    </w:pPr>
    <w:rPr>
      <w:rFonts w:ascii="Tahoma" w:hAnsi="Tahoma" w:cs="Tahoma"/>
      <w:kern w:val="0"/>
      <w:sz w:val="20"/>
      <w:szCs w:val="20"/>
      <w:lang w:eastAsia="en-US"/>
    </w:rPr>
  </w:style>
  <w:style w:type="paragraph" w:styleId="aff0">
    <w:name w:val="Block Text"/>
    <w:basedOn w:val="a"/>
    <w:rsid w:val="00B64BC5"/>
    <w:pPr>
      <w:kinsoku w:val="0"/>
      <w:overflowPunct w:val="0"/>
      <w:spacing w:line="315" w:lineRule="exact"/>
      <w:ind w:leftChars="150" w:left="527" w:rightChars="50" w:right="105" w:hangingChars="100" w:hanging="211"/>
      <w:jc w:val="both"/>
    </w:pPr>
    <w:rPr>
      <w:rFonts w:ascii="Times New Roman" w:eastAsia="華康細明體" w:hAnsi="Times New Roman"/>
      <w:noProof/>
      <w:sz w:val="21"/>
      <w:szCs w:val="24"/>
      <w:u w:val="single"/>
    </w:rPr>
  </w:style>
  <w:style w:type="paragraph" w:customStyle="1" w:styleId="aff1">
    <w:name w:val="表格內文頂頭"/>
    <w:basedOn w:val="a"/>
    <w:next w:val="a"/>
    <w:rsid w:val="00B64BC5"/>
    <w:pPr>
      <w:kinsoku w:val="0"/>
      <w:overflowPunct w:val="0"/>
      <w:spacing w:line="315" w:lineRule="exact"/>
      <w:jc w:val="both"/>
      <w:textAlignment w:val="center"/>
    </w:pPr>
    <w:rPr>
      <w:rFonts w:ascii="Times New Roman" w:eastAsia="華康細明體" w:hAnsi="Times New Roman"/>
      <w:noProof/>
      <w:sz w:val="21"/>
      <w:szCs w:val="24"/>
    </w:rPr>
  </w:style>
  <w:style w:type="paragraph" w:customStyle="1" w:styleId="aff2">
    <w:name w:val="一般項目符號"/>
    <w:basedOn w:val="a"/>
    <w:next w:val="a"/>
    <w:rsid w:val="00B64BC5"/>
    <w:pPr>
      <w:kinsoku w:val="0"/>
      <w:wordWrap w:val="0"/>
      <w:overflowPunct w:val="0"/>
      <w:ind w:leftChars="100" w:left="210" w:firstLineChars="100" w:firstLine="210"/>
      <w:jc w:val="both"/>
    </w:pPr>
    <w:rPr>
      <w:rFonts w:ascii="Times New Roman" w:eastAsia="華康細明體" w:hAnsi="Times New Roman"/>
      <w:noProof/>
      <w:kern w:val="0"/>
      <w:sz w:val="21"/>
      <w:szCs w:val="24"/>
    </w:rPr>
  </w:style>
  <w:style w:type="paragraph" w:customStyle="1" w:styleId="aff3">
    <w:name w:val="函件(正附本)"/>
    <w:basedOn w:val="a"/>
    <w:next w:val="a"/>
    <w:rsid w:val="00B64BC5"/>
    <w:pPr>
      <w:kinsoku w:val="0"/>
      <w:overflowPunct w:val="0"/>
      <w:spacing w:line="420" w:lineRule="exact"/>
      <w:ind w:left="300" w:hangingChars="300" w:hanging="300"/>
      <w:jc w:val="both"/>
    </w:pPr>
    <w:rPr>
      <w:rFonts w:ascii="Times New Roman" w:eastAsia="華康細明體" w:hAnsi="Times New Roman"/>
      <w:noProof/>
      <w:kern w:val="0"/>
      <w:sz w:val="21"/>
      <w:szCs w:val="24"/>
    </w:rPr>
  </w:style>
  <w:style w:type="paragraph" w:customStyle="1" w:styleId="aff4">
    <w:name w:val="審查報告(標題)"/>
    <w:basedOn w:val="a"/>
    <w:next w:val="a"/>
    <w:rsid w:val="00B64BC5"/>
    <w:pPr>
      <w:kinsoku w:val="0"/>
      <w:overflowPunct w:val="0"/>
      <w:spacing w:afterLines="50"/>
      <w:ind w:leftChars="500" w:left="600" w:hangingChars="100" w:hanging="100"/>
      <w:jc w:val="both"/>
    </w:pPr>
    <w:rPr>
      <w:rFonts w:ascii="Times New Roman" w:eastAsia="華康楷書體W5" w:hAnsi="Times New Roman"/>
      <w:noProof/>
      <w:kern w:val="0"/>
      <w:sz w:val="28"/>
      <w:szCs w:val="24"/>
    </w:rPr>
  </w:style>
  <w:style w:type="paragraph" w:customStyle="1" w:styleId="aff5">
    <w:name w:val="字元 字元 字元 字元 字元 字元 字元 字元 字元 字元"/>
    <w:basedOn w:val="a"/>
    <w:semiHidden/>
    <w:rsid w:val="00B64BC5"/>
    <w:pPr>
      <w:widowControl/>
      <w:spacing w:after="160" w:line="240" w:lineRule="exact"/>
    </w:pPr>
    <w:rPr>
      <w:rFonts w:ascii="Tahoma" w:hAnsi="Tahoma" w:cs="Tahoma"/>
      <w:kern w:val="0"/>
      <w:sz w:val="20"/>
      <w:szCs w:val="20"/>
      <w:lang w:eastAsia="en-US"/>
    </w:rPr>
  </w:style>
  <w:style w:type="paragraph" w:customStyle="1" w:styleId="aff6">
    <w:name w:val="函件(說明)"/>
    <w:basedOn w:val="a"/>
    <w:next w:val="a"/>
    <w:rsid w:val="00B64BC5"/>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styleId="aff7">
    <w:name w:val="Plain Text"/>
    <w:basedOn w:val="a"/>
    <w:link w:val="aff8"/>
    <w:uiPriority w:val="99"/>
    <w:rsid w:val="00B64BC5"/>
    <w:pPr>
      <w:widowControl/>
      <w:spacing w:before="100" w:beforeAutospacing="1" w:after="100" w:afterAutospacing="1"/>
    </w:pPr>
    <w:rPr>
      <w:rFonts w:ascii="Arial Unicode MS" w:eastAsia="Arial Unicode MS" w:hAnsi="Arial Unicode MS"/>
      <w:color w:val="000000"/>
      <w:kern w:val="0"/>
      <w:sz w:val="20"/>
      <w:szCs w:val="24"/>
    </w:rPr>
  </w:style>
  <w:style w:type="character" w:customStyle="1" w:styleId="aff8">
    <w:name w:val="純文字 字元"/>
    <w:link w:val="aff7"/>
    <w:uiPriority w:val="99"/>
    <w:rsid w:val="00B64BC5"/>
    <w:rPr>
      <w:rFonts w:ascii="Arial Unicode MS" w:eastAsia="Arial Unicode MS" w:hAnsi="Arial Unicode MS" w:cs="Times New Roman"/>
      <w:color w:val="000000"/>
      <w:kern w:val="0"/>
      <w:sz w:val="20"/>
      <w:szCs w:val="24"/>
    </w:rPr>
  </w:style>
  <w:style w:type="paragraph" w:customStyle="1" w:styleId="aff9">
    <w:name w:val="令.條"/>
    <w:basedOn w:val="a"/>
    <w:rsid w:val="00B64BC5"/>
    <w:pPr>
      <w:adjustRightInd w:val="0"/>
      <w:spacing w:line="440" w:lineRule="exact"/>
      <w:ind w:left="500" w:hangingChars="500" w:hanging="500"/>
      <w:jc w:val="both"/>
    </w:pPr>
    <w:rPr>
      <w:rFonts w:ascii="Times New Roman" w:eastAsia="標楷體" w:hAnsi="Times New Roman"/>
      <w:kern w:val="0"/>
      <w:sz w:val="28"/>
      <w:szCs w:val="20"/>
    </w:rPr>
  </w:style>
  <w:style w:type="paragraph" w:customStyle="1" w:styleId="affa">
    <w:name w:val="令.項"/>
    <w:basedOn w:val="a"/>
    <w:rsid w:val="00B64BC5"/>
    <w:pPr>
      <w:adjustRightInd w:val="0"/>
      <w:spacing w:line="440" w:lineRule="exact"/>
      <w:ind w:leftChars="500" w:left="500" w:firstLineChars="200" w:firstLine="200"/>
      <w:jc w:val="both"/>
    </w:pPr>
    <w:rPr>
      <w:rFonts w:ascii="Times New Roman" w:eastAsia="標楷體" w:hAnsi="Times New Roman"/>
      <w:kern w:val="0"/>
      <w:sz w:val="28"/>
      <w:szCs w:val="20"/>
    </w:rPr>
  </w:style>
  <w:style w:type="paragraph" w:customStyle="1" w:styleId="affb">
    <w:name w:val="函件說明(一般項目)"/>
    <w:basedOn w:val="a"/>
    <w:next w:val="a"/>
    <w:rsid w:val="00B64BC5"/>
    <w:pPr>
      <w:kinsoku w:val="0"/>
      <w:overflowPunct w:val="0"/>
      <w:spacing w:line="420" w:lineRule="exact"/>
      <w:ind w:leftChars="500" w:left="600" w:hangingChars="100" w:hanging="100"/>
      <w:jc w:val="both"/>
      <w:textAlignment w:val="center"/>
    </w:pPr>
    <w:rPr>
      <w:rFonts w:ascii="Times New Roman" w:eastAsia="華康細明體" w:hAnsi="Times New Roman"/>
      <w:noProof/>
      <w:kern w:val="0"/>
      <w:sz w:val="21"/>
      <w:szCs w:val="24"/>
    </w:rPr>
  </w:style>
  <w:style w:type="paragraph" w:styleId="affc">
    <w:name w:val="endnote text"/>
    <w:basedOn w:val="a"/>
    <w:link w:val="affd"/>
    <w:uiPriority w:val="99"/>
    <w:semiHidden/>
    <w:unhideWhenUsed/>
    <w:rsid w:val="00B64BC5"/>
    <w:pPr>
      <w:suppressAutoHyphens/>
      <w:snapToGrid w:val="0"/>
    </w:pPr>
    <w:rPr>
      <w:rFonts w:ascii="Times New Roman" w:hAnsi="Times New Roman"/>
      <w:kern w:val="1"/>
      <w:szCs w:val="24"/>
      <w:lang w:eastAsia="ar-SA"/>
    </w:rPr>
  </w:style>
  <w:style w:type="character" w:customStyle="1" w:styleId="affd">
    <w:name w:val="章節附註文字 字元"/>
    <w:link w:val="affc"/>
    <w:uiPriority w:val="99"/>
    <w:semiHidden/>
    <w:rsid w:val="00B64BC5"/>
    <w:rPr>
      <w:rFonts w:ascii="Times New Roman" w:eastAsia="新細明體" w:hAnsi="Times New Roman" w:cs="Times New Roman"/>
      <w:kern w:val="1"/>
      <w:szCs w:val="24"/>
      <w:lang w:eastAsia="ar-SA"/>
    </w:rPr>
  </w:style>
  <w:style w:type="character" w:styleId="affe">
    <w:name w:val="endnote reference"/>
    <w:uiPriority w:val="99"/>
    <w:semiHidden/>
    <w:unhideWhenUsed/>
    <w:rsid w:val="00B64BC5"/>
    <w:rPr>
      <w:vertAlign w:val="superscript"/>
    </w:rPr>
  </w:style>
  <w:style w:type="paragraph" w:styleId="afff">
    <w:name w:val="footnote text"/>
    <w:basedOn w:val="a"/>
    <w:link w:val="afff0"/>
    <w:uiPriority w:val="99"/>
    <w:semiHidden/>
    <w:unhideWhenUsed/>
    <w:rsid w:val="00B64BC5"/>
    <w:pPr>
      <w:suppressAutoHyphens/>
      <w:snapToGrid w:val="0"/>
    </w:pPr>
    <w:rPr>
      <w:rFonts w:ascii="Times New Roman" w:hAnsi="Times New Roman"/>
      <w:kern w:val="1"/>
      <w:sz w:val="20"/>
      <w:szCs w:val="20"/>
      <w:lang w:eastAsia="ar-SA"/>
    </w:rPr>
  </w:style>
  <w:style w:type="character" w:customStyle="1" w:styleId="afff0">
    <w:name w:val="註腳文字 字元"/>
    <w:link w:val="afff"/>
    <w:uiPriority w:val="99"/>
    <w:semiHidden/>
    <w:rsid w:val="00B64BC5"/>
    <w:rPr>
      <w:rFonts w:ascii="Times New Roman" w:eastAsia="新細明體" w:hAnsi="Times New Roman" w:cs="Times New Roman"/>
      <w:kern w:val="1"/>
      <w:sz w:val="20"/>
      <w:szCs w:val="20"/>
      <w:lang w:eastAsia="ar-SA"/>
    </w:rPr>
  </w:style>
  <w:style w:type="character" w:styleId="afff1">
    <w:name w:val="footnote reference"/>
    <w:uiPriority w:val="99"/>
    <w:semiHidden/>
    <w:unhideWhenUsed/>
    <w:rsid w:val="00B64BC5"/>
    <w:rPr>
      <w:vertAlign w:val="superscript"/>
    </w:rPr>
  </w:style>
  <w:style w:type="paragraph" w:customStyle="1" w:styleId="Default">
    <w:name w:val="Default"/>
    <w:rsid w:val="00B64BC5"/>
    <w:pPr>
      <w:widowControl w:val="0"/>
      <w:autoSpaceDE w:val="0"/>
      <w:autoSpaceDN w:val="0"/>
      <w:adjustRightInd w:val="0"/>
    </w:pPr>
    <w:rPr>
      <w:rFonts w:ascii="標楷體" w:eastAsia="標楷體" w:hAnsi="Times New Roman" w:cs="標楷體"/>
      <w:color w:val="000000"/>
      <w:sz w:val="24"/>
      <w:szCs w:val="24"/>
    </w:rPr>
  </w:style>
  <w:style w:type="paragraph" w:customStyle="1" w:styleId="15">
    <w:name w:val="1章名"/>
    <w:basedOn w:val="a"/>
    <w:rsid w:val="00D34CCF"/>
    <w:pPr>
      <w:ind w:left="240" w:hangingChars="100" w:hanging="240"/>
      <w:jc w:val="center"/>
    </w:pPr>
    <w:rPr>
      <w:rFonts w:ascii="標楷體" w:eastAsia="標楷體" w:hAnsi="標楷體" w:cs="新細明體"/>
      <w:kern w:val="0"/>
      <w:szCs w:val="20"/>
    </w:rPr>
  </w:style>
  <w:style w:type="paragraph" w:customStyle="1" w:styleId="16">
    <w:name w:val="1項"/>
    <w:basedOn w:val="a"/>
    <w:rsid w:val="00D34CCF"/>
    <w:pPr>
      <w:ind w:left="240" w:hangingChars="100" w:hanging="240"/>
      <w:jc w:val="both"/>
    </w:pPr>
    <w:rPr>
      <w:rFonts w:ascii="標楷體" w:eastAsia="標楷體" w:hAnsi="標楷體" w:cs="新細明體"/>
      <w:szCs w:val="20"/>
    </w:rPr>
  </w:style>
  <w:style w:type="paragraph" w:customStyle="1" w:styleId="120">
    <w:name w:val="1項2"/>
    <w:basedOn w:val="a"/>
    <w:rsid w:val="00D34CCF"/>
    <w:pPr>
      <w:ind w:leftChars="100" w:left="240" w:firstLineChars="200" w:firstLine="480"/>
      <w:jc w:val="both"/>
    </w:pPr>
    <w:rPr>
      <w:rFonts w:ascii="標楷體" w:eastAsia="標楷體" w:hAnsi="標楷體" w:cs="新細明體"/>
      <w:kern w:val="0"/>
      <w:szCs w:val="20"/>
    </w:rPr>
  </w:style>
  <w:style w:type="paragraph" w:customStyle="1" w:styleId="17">
    <w:name w:val="1款"/>
    <w:basedOn w:val="a"/>
    <w:rsid w:val="00D34CCF"/>
    <w:pPr>
      <w:ind w:leftChars="100" w:left="720" w:hangingChars="200" w:hanging="480"/>
      <w:jc w:val="both"/>
    </w:pPr>
    <w:rPr>
      <w:rFonts w:ascii="標楷體" w:eastAsia="標楷體" w:hAnsi="標楷體" w:cs="新細明體"/>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36ED"/>
    <w:pPr>
      <w:tabs>
        <w:tab w:val="center" w:pos="4153"/>
        <w:tab w:val="right" w:pos="8306"/>
      </w:tabs>
      <w:snapToGrid w:val="0"/>
    </w:pPr>
    <w:rPr>
      <w:sz w:val="20"/>
      <w:szCs w:val="20"/>
    </w:rPr>
  </w:style>
  <w:style w:type="character" w:customStyle="1" w:styleId="a4">
    <w:name w:val="頁首 字元"/>
    <w:link w:val="a3"/>
    <w:uiPriority w:val="99"/>
    <w:rsid w:val="00F236ED"/>
    <w:rPr>
      <w:sz w:val="20"/>
      <w:szCs w:val="20"/>
    </w:rPr>
  </w:style>
  <w:style w:type="paragraph" w:styleId="a5">
    <w:name w:val="footer"/>
    <w:basedOn w:val="a"/>
    <w:link w:val="a6"/>
    <w:uiPriority w:val="99"/>
    <w:unhideWhenUsed/>
    <w:rsid w:val="00F236ED"/>
    <w:pPr>
      <w:tabs>
        <w:tab w:val="center" w:pos="4153"/>
        <w:tab w:val="right" w:pos="8306"/>
      </w:tabs>
      <w:snapToGrid w:val="0"/>
    </w:pPr>
    <w:rPr>
      <w:sz w:val="20"/>
      <w:szCs w:val="20"/>
    </w:rPr>
  </w:style>
  <w:style w:type="character" w:customStyle="1" w:styleId="a6">
    <w:name w:val="頁尾 字元"/>
    <w:link w:val="a5"/>
    <w:uiPriority w:val="99"/>
    <w:rsid w:val="00F236ED"/>
    <w:rPr>
      <w:sz w:val="20"/>
      <w:szCs w:val="20"/>
    </w:rPr>
  </w:style>
  <w:style w:type="paragraph" w:styleId="a7">
    <w:name w:val="List Paragraph"/>
    <w:basedOn w:val="a"/>
    <w:uiPriority w:val="34"/>
    <w:qFormat/>
    <w:rsid w:val="00443825"/>
    <w:pPr>
      <w:ind w:leftChars="200" w:left="480"/>
    </w:pPr>
  </w:style>
  <w:style w:type="table" w:styleId="a8">
    <w:name w:val="Table Grid"/>
    <w:basedOn w:val="a1"/>
    <w:uiPriority w:val="59"/>
    <w:rsid w:val="00BE2A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 Spacing"/>
    <w:link w:val="aa"/>
    <w:uiPriority w:val="1"/>
    <w:qFormat/>
    <w:rsid w:val="003A7E63"/>
    <w:rPr>
      <w:sz w:val="22"/>
      <w:szCs w:val="22"/>
    </w:rPr>
  </w:style>
  <w:style w:type="character" w:customStyle="1" w:styleId="aa">
    <w:name w:val="無間距 字元"/>
    <w:link w:val="a9"/>
    <w:uiPriority w:val="1"/>
    <w:rsid w:val="003A7E63"/>
    <w:rPr>
      <w:kern w:val="0"/>
      <w:sz w:val="22"/>
    </w:rPr>
  </w:style>
  <w:style w:type="paragraph" w:styleId="HTML">
    <w:name w:val="HTML Preformatted"/>
    <w:basedOn w:val="a"/>
    <w:link w:val="HTML0"/>
    <w:uiPriority w:val="99"/>
    <w:rsid w:val="00564C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character" w:customStyle="1" w:styleId="HTML0">
    <w:name w:val="HTML 預設格式 字元"/>
    <w:link w:val="HTML"/>
    <w:uiPriority w:val="99"/>
    <w:rsid w:val="00564C42"/>
    <w:rPr>
      <w:rFonts w:ascii="Arial Unicode MS" w:eastAsia="Arial Unicode MS" w:hAnsi="Arial Unicode MS" w:cs="Arial Unicode MS"/>
      <w:kern w:val="0"/>
      <w:sz w:val="20"/>
      <w:szCs w:val="20"/>
    </w:rPr>
  </w:style>
  <w:style w:type="character" w:customStyle="1" w:styleId="WW8Num7z0">
    <w:name w:val="WW8Num7z0"/>
    <w:rsid w:val="00B64BC5"/>
    <w:rPr>
      <w:rFonts w:ascii="Times New Roman" w:hAnsi="Times New Roman" w:cs="Times New Roman"/>
      <w:sz w:val="24"/>
    </w:rPr>
  </w:style>
  <w:style w:type="character" w:customStyle="1" w:styleId="1">
    <w:name w:val="預設段落字型1"/>
    <w:rsid w:val="00B64BC5"/>
  </w:style>
  <w:style w:type="character" w:styleId="ab">
    <w:name w:val="Hyperlink"/>
    <w:semiHidden/>
    <w:rsid w:val="00B64BC5"/>
    <w:rPr>
      <w:color w:val="0000FF"/>
      <w:u w:val="single"/>
    </w:rPr>
  </w:style>
  <w:style w:type="character" w:styleId="ac">
    <w:name w:val="page number"/>
    <w:basedOn w:val="1"/>
    <w:semiHidden/>
    <w:rsid w:val="00B64BC5"/>
  </w:style>
  <w:style w:type="paragraph" w:customStyle="1" w:styleId="10">
    <w:name w:val="標題1"/>
    <w:basedOn w:val="a"/>
    <w:next w:val="ad"/>
    <w:rsid w:val="00B64BC5"/>
    <w:pPr>
      <w:keepNext/>
      <w:suppressAutoHyphens/>
      <w:spacing w:before="240" w:after="120"/>
    </w:pPr>
    <w:rPr>
      <w:rFonts w:ascii="DejaVu Sans" w:eastAsia="DejaVu Sans" w:hAnsi="DejaVu Sans" w:cs="DejaVu Sans"/>
      <w:kern w:val="1"/>
      <w:sz w:val="28"/>
      <w:szCs w:val="28"/>
      <w:lang w:eastAsia="ar-SA"/>
    </w:rPr>
  </w:style>
  <w:style w:type="paragraph" w:styleId="ad">
    <w:name w:val="Body Text"/>
    <w:basedOn w:val="a"/>
    <w:link w:val="ae"/>
    <w:semiHidden/>
    <w:rsid w:val="00B64BC5"/>
    <w:pPr>
      <w:suppressAutoHyphens/>
      <w:spacing w:after="120"/>
    </w:pPr>
    <w:rPr>
      <w:rFonts w:ascii="Times New Roman" w:hAnsi="Times New Roman"/>
      <w:kern w:val="1"/>
      <w:sz w:val="20"/>
      <w:szCs w:val="24"/>
      <w:lang w:eastAsia="ar-SA"/>
    </w:rPr>
  </w:style>
  <w:style w:type="character" w:customStyle="1" w:styleId="ae">
    <w:name w:val="本文 字元"/>
    <w:link w:val="ad"/>
    <w:semiHidden/>
    <w:rsid w:val="00B64BC5"/>
    <w:rPr>
      <w:rFonts w:ascii="Times New Roman" w:eastAsia="新細明體" w:hAnsi="Times New Roman" w:cs="Times New Roman"/>
      <w:kern w:val="1"/>
      <w:sz w:val="20"/>
      <w:szCs w:val="24"/>
      <w:lang w:eastAsia="ar-SA"/>
    </w:rPr>
  </w:style>
  <w:style w:type="paragraph" w:styleId="af">
    <w:name w:val="List"/>
    <w:basedOn w:val="ad"/>
    <w:semiHidden/>
    <w:rsid w:val="00B64BC5"/>
  </w:style>
  <w:style w:type="paragraph" w:customStyle="1" w:styleId="af0">
    <w:name w:val="標籤"/>
    <w:basedOn w:val="a"/>
    <w:rsid w:val="00B64BC5"/>
    <w:pPr>
      <w:suppressLineNumbers/>
      <w:suppressAutoHyphens/>
      <w:spacing w:before="120" w:after="120"/>
    </w:pPr>
    <w:rPr>
      <w:rFonts w:ascii="Times New Roman" w:hAnsi="Times New Roman"/>
      <w:i/>
      <w:iCs/>
      <w:kern w:val="1"/>
      <w:szCs w:val="24"/>
      <w:lang w:eastAsia="ar-SA"/>
    </w:rPr>
  </w:style>
  <w:style w:type="paragraph" w:customStyle="1" w:styleId="af1">
    <w:name w:val="目錄"/>
    <w:basedOn w:val="a"/>
    <w:rsid w:val="00B64BC5"/>
    <w:pPr>
      <w:suppressLineNumbers/>
      <w:suppressAutoHyphens/>
    </w:pPr>
    <w:rPr>
      <w:rFonts w:ascii="Times New Roman" w:hAnsi="Times New Roman"/>
      <w:kern w:val="1"/>
      <w:szCs w:val="24"/>
      <w:lang w:eastAsia="ar-SA"/>
    </w:rPr>
  </w:style>
  <w:style w:type="paragraph" w:styleId="af2">
    <w:name w:val="Balloon Text"/>
    <w:basedOn w:val="a"/>
    <w:link w:val="af3"/>
    <w:rsid w:val="00B64BC5"/>
    <w:pPr>
      <w:suppressAutoHyphens/>
    </w:pPr>
    <w:rPr>
      <w:rFonts w:ascii="Arial" w:hAnsi="Arial"/>
      <w:kern w:val="1"/>
      <w:sz w:val="18"/>
      <w:szCs w:val="18"/>
      <w:lang w:eastAsia="ar-SA"/>
    </w:rPr>
  </w:style>
  <w:style w:type="character" w:customStyle="1" w:styleId="af3">
    <w:name w:val="註解方塊文字 字元"/>
    <w:link w:val="af2"/>
    <w:rsid w:val="00B64BC5"/>
    <w:rPr>
      <w:rFonts w:ascii="Arial" w:eastAsia="新細明體" w:hAnsi="Arial" w:cs="Times New Roman"/>
      <w:kern w:val="1"/>
      <w:sz w:val="18"/>
      <w:szCs w:val="18"/>
      <w:lang w:eastAsia="ar-SA"/>
    </w:rPr>
  </w:style>
  <w:style w:type="paragraph" w:customStyle="1" w:styleId="HTMLPreformatted1">
    <w:name w:val="HTML Preformatted1"/>
    <w:basedOn w:val="a"/>
    <w:rsid w:val="00B64BC5"/>
    <w:pPr>
      <w:suppressAutoHyphens/>
    </w:pPr>
    <w:rPr>
      <w:rFonts w:ascii="Courier New" w:hAnsi="Courier New" w:cs="Courier New"/>
      <w:kern w:val="1"/>
      <w:sz w:val="20"/>
      <w:szCs w:val="20"/>
      <w:lang w:eastAsia="ar-SA"/>
    </w:rPr>
  </w:style>
  <w:style w:type="paragraph" w:customStyle="1" w:styleId="af4">
    <w:name w:val="表格第一列(文字分散)"/>
    <w:basedOn w:val="a"/>
    <w:next w:val="a"/>
    <w:rsid w:val="00B64BC5"/>
    <w:pPr>
      <w:suppressAutoHyphens/>
      <w:kinsoku w:val="0"/>
      <w:overflowPunct w:val="0"/>
      <w:autoSpaceDE w:val="0"/>
      <w:spacing w:line="315" w:lineRule="exact"/>
      <w:ind w:left="105" w:right="105"/>
      <w:jc w:val="both"/>
      <w:textAlignment w:val="center"/>
    </w:pPr>
    <w:rPr>
      <w:rFonts w:ascii="華康細明體" w:eastAsia="華康細明體" w:hAnsi="華康細明體"/>
      <w:kern w:val="1"/>
      <w:sz w:val="21"/>
      <w:szCs w:val="24"/>
      <w:lang w:eastAsia="ar-SA"/>
    </w:rPr>
  </w:style>
  <w:style w:type="paragraph" w:customStyle="1" w:styleId="af5">
    <w:name w:val="公文(後續段落)"/>
    <w:basedOn w:val="a"/>
    <w:rsid w:val="00B64BC5"/>
    <w:pPr>
      <w:suppressAutoHyphens/>
      <w:spacing w:line="500" w:lineRule="exact"/>
      <w:ind w:left="317"/>
    </w:pPr>
    <w:rPr>
      <w:rFonts w:ascii="Times New Roman" w:eastAsia="標楷體" w:hAnsi="Times New Roman"/>
      <w:kern w:val="1"/>
      <w:sz w:val="32"/>
      <w:szCs w:val="24"/>
      <w:lang w:eastAsia="ar-SA"/>
    </w:rPr>
  </w:style>
  <w:style w:type="paragraph" w:customStyle="1" w:styleId="af6">
    <w:name w:val="表格內容"/>
    <w:basedOn w:val="a"/>
    <w:rsid w:val="00B64BC5"/>
    <w:pPr>
      <w:suppressLineNumbers/>
      <w:suppressAutoHyphens/>
    </w:pPr>
    <w:rPr>
      <w:rFonts w:ascii="Times New Roman" w:hAnsi="Times New Roman"/>
      <w:kern w:val="1"/>
      <w:szCs w:val="24"/>
      <w:lang w:eastAsia="ar-SA"/>
    </w:rPr>
  </w:style>
  <w:style w:type="paragraph" w:customStyle="1" w:styleId="af7">
    <w:name w:val="表格標題"/>
    <w:basedOn w:val="af6"/>
    <w:rsid w:val="00B64BC5"/>
    <w:pPr>
      <w:jc w:val="center"/>
    </w:pPr>
    <w:rPr>
      <w:b/>
      <w:bCs/>
    </w:rPr>
  </w:style>
  <w:style w:type="paragraph" w:customStyle="1" w:styleId="af8">
    <w:name w:val="訊框內容"/>
    <w:basedOn w:val="ad"/>
    <w:rsid w:val="00B64BC5"/>
  </w:style>
  <w:style w:type="paragraph" w:customStyle="1" w:styleId="-1">
    <w:name w:val="內文-1"/>
    <w:basedOn w:val="a"/>
    <w:rsid w:val="00B64BC5"/>
    <w:pPr>
      <w:spacing w:beforeLines="50" w:afterLines="50"/>
      <w:jc w:val="both"/>
    </w:pPr>
    <w:rPr>
      <w:rFonts w:ascii="標楷體" w:eastAsia="標楷體" w:hAnsi="標楷體" w:cs="Arial"/>
      <w:sz w:val="27"/>
      <w:szCs w:val="26"/>
    </w:rPr>
  </w:style>
  <w:style w:type="paragraph" w:styleId="Web">
    <w:name w:val="Normal (Web)"/>
    <w:basedOn w:val="a"/>
    <w:uiPriority w:val="99"/>
    <w:rsid w:val="00B64BC5"/>
    <w:pPr>
      <w:widowControl/>
      <w:spacing w:before="100" w:beforeAutospacing="1" w:after="100" w:afterAutospacing="1"/>
    </w:pPr>
    <w:rPr>
      <w:rFonts w:ascii="新細明體" w:hAnsi="新細明體" w:cs="新細明體"/>
      <w:color w:val="000000"/>
      <w:kern w:val="0"/>
      <w:szCs w:val="24"/>
    </w:rPr>
  </w:style>
  <w:style w:type="paragraph" w:styleId="2">
    <w:name w:val="Body Text Indent 2"/>
    <w:basedOn w:val="a"/>
    <w:link w:val="20"/>
    <w:rsid w:val="00B64BC5"/>
    <w:pPr>
      <w:kinsoku w:val="0"/>
      <w:overflowPunct w:val="0"/>
      <w:autoSpaceDE w:val="0"/>
      <w:spacing w:line="315" w:lineRule="exact"/>
      <w:ind w:left="105"/>
      <w:jc w:val="both"/>
      <w:textAlignment w:val="center"/>
    </w:pPr>
    <w:rPr>
      <w:rFonts w:ascii="標楷體" w:eastAsia="華康細明體" w:hAnsi="標楷體"/>
      <w:kern w:val="0"/>
      <w:sz w:val="20"/>
      <w:szCs w:val="24"/>
    </w:rPr>
  </w:style>
  <w:style w:type="character" w:customStyle="1" w:styleId="20">
    <w:name w:val="本文縮排 2 字元"/>
    <w:link w:val="2"/>
    <w:rsid w:val="00B64BC5"/>
    <w:rPr>
      <w:rFonts w:ascii="標楷體" w:eastAsia="華康細明體" w:hAnsi="標楷體" w:cs="Times New Roman"/>
      <w:kern w:val="0"/>
      <w:sz w:val="20"/>
      <w:szCs w:val="24"/>
    </w:rPr>
  </w:style>
  <w:style w:type="paragraph" w:customStyle="1" w:styleId="11">
    <w:name w:val="樣式1"/>
    <w:basedOn w:val="a"/>
    <w:rsid w:val="00B64BC5"/>
    <w:rPr>
      <w:rFonts w:ascii="Times New Roman" w:eastAsia="華康標楷體W4" w:hAnsi="Times New Roman"/>
      <w:b/>
      <w:szCs w:val="20"/>
    </w:rPr>
  </w:style>
  <w:style w:type="character" w:customStyle="1" w:styleId="google-src-text1">
    <w:name w:val="google-src-text1"/>
    <w:rsid w:val="00B64BC5"/>
    <w:rPr>
      <w:vanish/>
      <w:webHidden w:val="0"/>
      <w:specVanish w:val="0"/>
    </w:rPr>
  </w:style>
  <w:style w:type="table" w:customStyle="1" w:styleId="12">
    <w:name w:val="表格樣式1"/>
    <w:basedOn w:val="a1"/>
    <w:rsid w:val="00B64BC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字元 字元 字元 字元 字元 字元 字元 字元 字元1 字元"/>
    <w:basedOn w:val="a"/>
    <w:semiHidden/>
    <w:rsid w:val="00B64BC5"/>
    <w:pPr>
      <w:widowControl/>
      <w:spacing w:after="160" w:line="240" w:lineRule="exact"/>
    </w:pPr>
    <w:rPr>
      <w:rFonts w:ascii="Tahoma" w:hAnsi="Tahoma" w:cs="Tahoma"/>
      <w:kern w:val="0"/>
      <w:sz w:val="20"/>
      <w:szCs w:val="20"/>
      <w:lang w:eastAsia="en-US"/>
    </w:rPr>
  </w:style>
  <w:style w:type="paragraph" w:customStyle="1" w:styleId="14">
    <w:name w:val="字元1"/>
    <w:basedOn w:val="a"/>
    <w:semiHidden/>
    <w:rsid w:val="00B64BC5"/>
    <w:pPr>
      <w:widowControl/>
      <w:spacing w:after="160" w:line="240" w:lineRule="exact"/>
    </w:pPr>
    <w:rPr>
      <w:rFonts w:ascii="Tahoma" w:hAnsi="Tahoma" w:cs="Tahoma"/>
      <w:kern w:val="0"/>
      <w:sz w:val="20"/>
      <w:szCs w:val="20"/>
      <w:lang w:eastAsia="en-US"/>
    </w:rPr>
  </w:style>
  <w:style w:type="paragraph" w:customStyle="1" w:styleId="af9">
    <w:name w:val="主旨"/>
    <w:basedOn w:val="a"/>
    <w:rsid w:val="00B64BC5"/>
    <w:pPr>
      <w:snapToGrid w:val="0"/>
      <w:spacing w:line="240" w:lineRule="atLeast"/>
      <w:ind w:left="960" w:hangingChars="300" w:hanging="960"/>
    </w:pPr>
    <w:rPr>
      <w:rFonts w:ascii="標楷體" w:eastAsia="標楷體" w:hAnsi="標楷體" w:cs="標楷體"/>
      <w:sz w:val="32"/>
      <w:szCs w:val="32"/>
    </w:rPr>
  </w:style>
  <w:style w:type="paragraph" w:styleId="afa">
    <w:name w:val="Body Text Indent"/>
    <w:basedOn w:val="a"/>
    <w:link w:val="afb"/>
    <w:rsid w:val="00B64BC5"/>
    <w:pPr>
      <w:suppressAutoHyphens/>
      <w:spacing w:after="120"/>
      <w:ind w:leftChars="200" w:left="480"/>
    </w:pPr>
    <w:rPr>
      <w:rFonts w:ascii="Times New Roman" w:hAnsi="Times New Roman"/>
      <w:kern w:val="1"/>
      <w:sz w:val="20"/>
      <w:szCs w:val="24"/>
      <w:lang w:eastAsia="ar-SA"/>
    </w:rPr>
  </w:style>
  <w:style w:type="character" w:customStyle="1" w:styleId="afb">
    <w:name w:val="本文縮排 字元"/>
    <w:link w:val="afa"/>
    <w:rsid w:val="00B64BC5"/>
    <w:rPr>
      <w:rFonts w:ascii="Times New Roman" w:eastAsia="新細明體" w:hAnsi="Times New Roman" w:cs="Times New Roman"/>
      <w:kern w:val="1"/>
      <w:sz w:val="20"/>
      <w:szCs w:val="24"/>
      <w:lang w:eastAsia="ar-SA"/>
    </w:rPr>
  </w:style>
  <w:style w:type="paragraph" w:styleId="3">
    <w:name w:val="Body Text Indent 3"/>
    <w:basedOn w:val="a"/>
    <w:link w:val="30"/>
    <w:rsid w:val="00B64BC5"/>
    <w:pPr>
      <w:suppressAutoHyphens/>
      <w:spacing w:after="120"/>
      <w:ind w:leftChars="200" w:left="480"/>
    </w:pPr>
    <w:rPr>
      <w:rFonts w:ascii="Times New Roman" w:hAnsi="Times New Roman"/>
      <w:kern w:val="1"/>
      <w:sz w:val="16"/>
      <w:szCs w:val="16"/>
      <w:lang w:eastAsia="ar-SA"/>
    </w:rPr>
  </w:style>
  <w:style w:type="character" w:customStyle="1" w:styleId="30">
    <w:name w:val="本文縮排 3 字元"/>
    <w:link w:val="3"/>
    <w:rsid w:val="00B64BC5"/>
    <w:rPr>
      <w:rFonts w:ascii="Times New Roman" w:eastAsia="新細明體" w:hAnsi="Times New Roman" w:cs="Times New Roman"/>
      <w:kern w:val="1"/>
      <w:sz w:val="16"/>
      <w:szCs w:val="16"/>
      <w:lang w:eastAsia="ar-SA"/>
    </w:rPr>
  </w:style>
  <w:style w:type="paragraph" w:styleId="afc">
    <w:name w:val="Salutation"/>
    <w:basedOn w:val="a"/>
    <w:next w:val="a"/>
    <w:link w:val="afd"/>
    <w:rsid w:val="00B64BC5"/>
    <w:pPr>
      <w:suppressAutoHyphens/>
    </w:pPr>
    <w:rPr>
      <w:rFonts w:ascii="Times New Roman" w:hAnsi="Times New Roman"/>
      <w:color w:val="000000"/>
      <w:kern w:val="1"/>
      <w:sz w:val="20"/>
      <w:szCs w:val="24"/>
      <w:lang w:eastAsia="ar-SA"/>
    </w:rPr>
  </w:style>
  <w:style w:type="character" w:customStyle="1" w:styleId="afd">
    <w:name w:val="問候 字元"/>
    <w:link w:val="afc"/>
    <w:rsid w:val="00B64BC5"/>
    <w:rPr>
      <w:rFonts w:ascii="Times New Roman" w:eastAsia="新細明體" w:hAnsi="Times New Roman" w:cs="Times New Roman"/>
      <w:color w:val="000000"/>
      <w:kern w:val="1"/>
      <w:sz w:val="20"/>
      <w:szCs w:val="24"/>
      <w:lang w:eastAsia="ar-SA"/>
    </w:rPr>
  </w:style>
  <w:style w:type="character" w:customStyle="1" w:styleId="f-9gray1">
    <w:name w:val="f-9gray1"/>
    <w:rsid w:val="00B64BC5"/>
    <w:rPr>
      <w:rFonts w:ascii="Arial" w:hAnsi="Arial" w:cs="Arial" w:hint="default"/>
      <w:color w:val="666666"/>
      <w:sz w:val="18"/>
      <w:szCs w:val="18"/>
    </w:rPr>
  </w:style>
  <w:style w:type="paragraph" w:customStyle="1" w:styleId="f-9gray">
    <w:name w:val="f-9gray"/>
    <w:basedOn w:val="a"/>
    <w:rsid w:val="00B64BC5"/>
    <w:pPr>
      <w:widowControl/>
      <w:suppressAutoHyphens/>
      <w:spacing w:before="100" w:beforeAutospacing="1" w:after="100" w:afterAutospacing="1" w:line="280" w:lineRule="atLeast"/>
    </w:pPr>
    <w:rPr>
      <w:rFonts w:ascii="Arial" w:hAnsi="Arial" w:cs="Arial"/>
      <w:color w:val="666666"/>
      <w:kern w:val="0"/>
      <w:sz w:val="18"/>
      <w:szCs w:val="18"/>
      <w:lang w:eastAsia="ar-SA"/>
    </w:rPr>
  </w:style>
  <w:style w:type="paragraph" w:customStyle="1" w:styleId="023">
    <w:name w:val="023"/>
    <w:basedOn w:val="a"/>
    <w:rsid w:val="00B64BC5"/>
    <w:pPr>
      <w:widowControl/>
      <w:suppressAutoHyphens/>
      <w:spacing w:before="100" w:beforeAutospacing="1" w:after="100" w:afterAutospacing="1"/>
    </w:pPr>
    <w:rPr>
      <w:rFonts w:ascii="新細明體" w:hAnsi="新細明體" w:cs="新細明體"/>
      <w:kern w:val="0"/>
      <w:szCs w:val="24"/>
      <w:lang w:eastAsia="ar-SA"/>
    </w:rPr>
  </w:style>
  <w:style w:type="character" w:styleId="afe">
    <w:name w:val="Strong"/>
    <w:qFormat/>
    <w:rsid w:val="00B64BC5"/>
    <w:rPr>
      <w:b/>
      <w:bCs/>
    </w:rPr>
  </w:style>
  <w:style w:type="paragraph" w:customStyle="1" w:styleId="aff">
    <w:name w:val="字元 字元 字元 字元 字元 字元 字元"/>
    <w:basedOn w:val="a"/>
    <w:semiHidden/>
    <w:rsid w:val="00B64BC5"/>
    <w:pPr>
      <w:widowControl/>
      <w:spacing w:after="160" w:line="240" w:lineRule="exact"/>
    </w:pPr>
    <w:rPr>
      <w:rFonts w:ascii="Tahoma" w:hAnsi="Tahoma" w:cs="Tahoma"/>
      <w:kern w:val="0"/>
      <w:sz w:val="20"/>
      <w:szCs w:val="20"/>
      <w:lang w:eastAsia="en-US"/>
    </w:rPr>
  </w:style>
  <w:style w:type="paragraph" w:styleId="aff0">
    <w:name w:val="Block Text"/>
    <w:basedOn w:val="a"/>
    <w:rsid w:val="00B64BC5"/>
    <w:pPr>
      <w:kinsoku w:val="0"/>
      <w:overflowPunct w:val="0"/>
      <w:spacing w:line="315" w:lineRule="exact"/>
      <w:ind w:leftChars="150" w:left="527" w:rightChars="50" w:right="105" w:hangingChars="100" w:hanging="211"/>
      <w:jc w:val="both"/>
    </w:pPr>
    <w:rPr>
      <w:rFonts w:ascii="Times New Roman" w:eastAsia="華康細明體" w:hAnsi="Times New Roman"/>
      <w:noProof/>
      <w:sz w:val="21"/>
      <w:szCs w:val="24"/>
      <w:u w:val="single"/>
    </w:rPr>
  </w:style>
  <w:style w:type="paragraph" w:customStyle="1" w:styleId="aff1">
    <w:name w:val="表格內文頂頭"/>
    <w:basedOn w:val="a"/>
    <w:next w:val="a"/>
    <w:rsid w:val="00B64BC5"/>
    <w:pPr>
      <w:kinsoku w:val="0"/>
      <w:overflowPunct w:val="0"/>
      <w:spacing w:line="315" w:lineRule="exact"/>
      <w:jc w:val="both"/>
      <w:textAlignment w:val="center"/>
    </w:pPr>
    <w:rPr>
      <w:rFonts w:ascii="Times New Roman" w:eastAsia="華康細明體" w:hAnsi="Times New Roman"/>
      <w:noProof/>
      <w:sz w:val="21"/>
      <w:szCs w:val="24"/>
    </w:rPr>
  </w:style>
  <w:style w:type="paragraph" w:customStyle="1" w:styleId="aff2">
    <w:name w:val="一般項目符號"/>
    <w:basedOn w:val="a"/>
    <w:next w:val="a"/>
    <w:rsid w:val="00B64BC5"/>
    <w:pPr>
      <w:kinsoku w:val="0"/>
      <w:wordWrap w:val="0"/>
      <w:overflowPunct w:val="0"/>
      <w:ind w:leftChars="100" w:left="210" w:firstLineChars="100" w:firstLine="210"/>
      <w:jc w:val="both"/>
    </w:pPr>
    <w:rPr>
      <w:rFonts w:ascii="Times New Roman" w:eastAsia="華康細明體" w:hAnsi="Times New Roman"/>
      <w:noProof/>
      <w:kern w:val="0"/>
      <w:sz w:val="21"/>
      <w:szCs w:val="24"/>
    </w:rPr>
  </w:style>
  <w:style w:type="paragraph" w:customStyle="1" w:styleId="aff3">
    <w:name w:val="函件(正附本)"/>
    <w:basedOn w:val="a"/>
    <w:next w:val="a"/>
    <w:rsid w:val="00B64BC5"/>
    <w:pPr>
      <w:kinsoku w:val="0"/>
      <w:overflowPunct w:val="0"/>
      <w:spacing w:line="420" w:lineRule="exact"/>
      <w:ind w:left="300" w:hangingChars="300" w:hanging="300"/>
      <w:jc w:val="both"/>
    </w:pPr>
    <w:rPr>
      <w:rFonts w:ascii="Times New Roman" w:eastAsia="華康細明體" w:hAnsi="Times New Roman"/>
      <w:noProof/>
      <w:kern w:val="0"/>
      <w:sz w:val="21"/>
      <w:szCs w:val="24"/>
    </w:rPr>
  </w:style>
  <w:style w:type="paragraph" w:customStyle="1" w:styleId="aff4">
    <w:name w:val="審查報告(標題)"/>
    <w:basedOn w:val="a"/>
    <w:next w:val="a"/>
    <w:rsid w:val="00B64BC5"/>
    <w:pPr>
      <w:kinsoku w:val="0"/>
      <w:overflowPunct w:val="0"/>
      <w:spacing w:afterLines="50"/>
      <w:ind w:leftChars="500" w:left="600" w:hangingChars="100" w:hanging="100"/>
      <w:jc w:val="both"/>
    </w:pPr>
    <w:rPr>
      <w:rFonts w:ascii="Times New Roman" w:eastAsia="華康楷書體W5" w:hAnsi="Times New Roman"/>
      <w:noProof/>
      <w:kern w:val="0"/>
      <w:sz w:val="28"/>
      <w:szCs w:val="24"/>
    </w:rPr>
  </w:style>
  <w:style w:type="paragraph" w:customStyle="1" w:styleId="aff5">
    <w:name w:val="字元 字元 字元 字元 字元 字元 字元 字元 字元 字元"/>
    <w:basedOn w:val="a"/>
    <w:semiHidden/>
    <w:rsid w:val="00B64BC5"/>
    <w:pPr>
      <w:widowControl/>
      <w:spacing w:after="160" w:line="240" w:lineRule="exact"/>
    </w:pPr>
    <w:rPr>
      <w:rFonts w:ascii="Tahoma" w:hAnsi="Tahoma" w:cs="Tahoma"/>
      <w:kern w:val="0"/>
      <w:sz w:val="20"/>
      <w:szCs w:val="20"/>
      <w:lang w:eastAsia="en-US"/>
    </w:rPr>
  </w:style>
  <w:style w:type="paragraph" w:customStyle="1" w:styleId="aff6">
    <w:name w:val="函件(說明)"/>
    <w:basedOn w:val="a"/>
    <w:next w:val="a"/>
    <w:rsid w:val="00B64BC5"/>
    <w:pPr>
      <w:kinsoku w:val="0"/>
      <w:overflowPunct w:val="0"/>
      <w:spacing w:line="420" w:lineRule="exact"/>
      <w:ind w:left="300" w:hangingChars="300" w:hanging="300"/>
      <w:jc w:val="both"/>
      <w:textAlignment w:val="center"/>
    </w:pPr>
    <w:rPr>
      <w:rFonts w:ascii="Times New Roman" w:eastAsia="華康細明體" w:hAnsi="Times New Roman"/>
      <w:noProof/>
      <w:kern w:val="0"/>
      <w:sz w:val="21"/>
      <w:szCs w:val="24"/>
    </w:rPr>
  </w:style>
  <w:style w:type="paragraph" w:styleId="aff7">
    <w:name w:val="Plain Text"/>
    <w:basedOn w:val="a"/>
    <w:link w:val="aff8"/>
    <w:uiPriority w:val="99"/>
    <w:rsid w:val="00B64BC5"/>
    <w:pPr>
      <w:widowControl/>
      <w:spacing w:before="100" w:beforeAutospacing="1" w:after="100" w:afterAutospacing="1"/>
    </w:pPr>
    <w:rPr>
      <w:rFonts w:ascii="Arial Unicode MS" w:eastAsia="Arial Unicode MS" w:hAnsi="Arial Unicode MS"/>
      <w:color w:val="000000"/>
      <w:kern w:val="0"/>
      <w:sz w:val="20"/>
      <w:szCs w:val="24"/>
    </w:rPr>
  </w:style>
  <w:style w:type="character" w:customStyle="1" w:styleId="aff8">
    <w:name w:val="純文字 字元"/>
    <w:link w:val="aff7"/>
    <w:uiPriority w:val="99"/>
    <w:rsid w:val="00B64BC5"/>
    <w:rPr>
      <w:rFonts w:ascii="Arial Unicode MS" w:eastAsia="Arial Unicode MS" w:hAnsi="Arial Unicode MS" w:cs="Times New Roman"/>
      <w:color w:val="000000"/>
      <w:kern w:val="0"/>
      <w:sz w:val="20"/>
      <w:szCs w:val="24"/>
    </w:rPr>
  </w:style>
  <w:style w:type="paragraph" w:customStyle="1" w:styleId="aff9">
    <w:name w:val="令.條"/>
    <w:basedOn w:val="a"/>
    <w:rsid w:val="00B64BC5"/>
    <w:pPr>
      <w:adjustRightInd w:val="0"/>
      <w:spacing w:line="440" w:lineRule="exact"/>
      <w:ind w:left="500" w:hangingChars="500" w:hanging="500"/>
      <w:jc w:val="both"/>
    </w:pPr>
    <w:rPr>
      <w:rFonts w:ascii="Times New Roman" w:eastAsia="標楷體" w:hAnsi="Times New Roman"/>
      <w:kern w:val="0"/>
      <w:sz w:val="28"/>
      <w:szCs w:val="20"/>
    </w:rPr>
  </w:style>
  <w:style w:type="paragraph" w:customStyle="1" w:styleId="affa">
    <w:name w:val="令.項"/>
    <w:basedOn w:val="a"/>
    <w:rsid w:val="00B64BC5"/>
    <w:pPr>
      <w:adjustRightInd w:val="0"/>
      <w:spacing w:line="440" w:lineRule="exact"/>
      <w:ind w:leftChars="500" w:left="500" w:firstLineChars="200" w:firstLine="200"/>
      <w:jc w:val="both"/>
    </w:pPr>
    <w:rPr>
      <w:rFonts w:ascii="Times New Roman" w:eastAsia="標楷體" w:hAnsi="Times New Roman"/>
      <w:kern w:val="0"/>
      <w:sz w:val="28"/>
      <w:szCs w:val="20"/>
    </w:rPr>
  </w:style>
  <w:style w:type="paragraph" w:customStyle="1" w:styleId="affb">
    <w:name w:val="函件說明(一般項目)"/>
    <w:basedOn w:val="a"/>
    <w:next w:val="a"/>
    <w:rsid w:val="00B64BC5"/>
    <w:pPr>
      <w:kinsoku w:val="0"/>
      <w:overflowPunct w:val="0"/>
      <w:spacing w:line="420" w:lineRule="exact"/>
      <w:ind w:leftChars="500" w:left="600" w:hangingChars="100" w:hanging="100"/>
      <w:jc w:val="both"/>
      <w:textAlignment w:val="center"/>
    </w:pPr>
    <w:rPr>
      <w:rFonts w:ascii="Times New Roman" w:eastAsia="華康細明體" w:hAnsi="Times New Roman"/>
      <w:noProof/>
      <w:kern w:val="0"/>
      <w:sz w:val="21"/>
      <w:szCs w:val="24"/>
    </w:rPr>
  </w:style>
  <w:style w:type="paragraph" w:styleId="affc">
    <w:name w:val="endnote text"/>
    <w:basedOn w:val="a"/>
    <w:link w:val="affd"/>
    <w:uiPriority w:val="99"/>
    <w:semiHidden/>
    <w:unhideWhenUsed/>
    <w:rsid w:val="00B64BC5"/>
    <w:pPr>
      <w:suppressAutoHyphens/>
      <w:snapToGrid w:val="0"/>
    </w:pPr>
    <w:rPr>
      <w:rFonts w:ascii="Times New Roman" w:hAnsi="Times New Roman"/>
      <w:kern w:val="1"/>
      <w:szCs w:val="24"/>
      <w:lang w:eastAsia="ar-SA"/>
    </w:rPr>
  </w:style>
  <w:style w:type="character" w:customStyle="1" w:styleId="affd">
    <w:name w:val="章節附註文字 字元"/>
    <w:link w:val="affc"/>
    <w:uiPriority w:val="99"/>
    <w:semiHidden/>
    <w:rsid w:val="00B64BC5"/>
    <w:rPr>
      <w:rFonts w:ascii="Times New Roman" w:eastAsia="新細明體" w:hAnsi="Times New Roman" w:cs="Times New Roman"/>
      <w:kern w:val="1"/>
      <w:szCs w:val="24"/>
      <w:lang w:eastAsia="ar-SA"/>
    </w:rPr>
  </w:style>
  <w:style w:type="character" w:styleId="affe">
    <w:name w:val="endnote reference"/>
    <w:uiPriority w:val="99"/>
    <w:semiHidden/>
    <w:unhideWhenUsed/>
    <w:rsid w:val="00B64BC5"/>
    <w:rPr>
      <w:vertAlign w:val="superscript"/>
    </w:rPr>
  </w:style>
  <w:style w:type="paragraph" w:styleId="afff">
    <w:name w:val="footnote text"/>
    <w:basedOn w:val="a"/>
    <w:link w:val="afff0"/>
    <w:uiPriority w:val="99"/>
    <w:semiHidden/>
    <w:unhideWhenUsed/>
    <w:rsid w:val="00B64BC5"/>
    <w:pPr>
      <w:suppressAutoHyphens/>
      <w:snapToGrid w:val="0"/>
    </w:pPr>
    <w:rPr>
      <w:rFonts w:ascii="Times New Roman" w:hAnsi="Times New Roman"/>
      <w:kern w:val="1"/>
      <w:sz w:val="20"/>
      <w:szCs w:val="20"/>
      <w:lang w:eastAsia="ar-SA"/>
    </w:rPr>
  </w:style>
  <w:style w:type="character" w:customStyle="1" w:styleId="afff0">
    <w:name w:val="註腳文字 字元"/>
    <w:link w:val="afff"/>
    <w:uiPriority w:val="99"/>
    <w:semiHidden/>
    <w:rsid w:val="00B64BC5"/>
    <w:rPr>
      <w:rFonts w:ascii="Times New Roman" w:eastAsia="新細明體" w:hAnsi="Times New Roman" w:cs="Times New Roman"/>
      <w:kern w:val="1"/>
      <w:sz w:val="20"/>
      <w:szCs w:val="20"/>
      <w:lang w:eastAsia="ar-SA"/>
    </w:rPr>
  </w:style>
  <w:style w:type="character" w:styleId="afff1">
    <w:name w:val="footnote reference"/>
    <w:uiPriority w:val="99"/>
    <w:semiHidden/>
    <w:unhideWhenUsed/>
    <w:rsid w:val="00B64BC5"/>
    <w:rPr>
      <w:vertAlign w:val="superscript"/>
    </w:rPr>
  </w:style>
  <w:style w:type="paragraph" w:customStyle="1" w:styleId="Default">
    <w:name w:val="Default"/>
    <w:rsid w:val="00B64BC5"/>
    <w:pPr>
      <w:widowControl w:val="0"/>
      <w:autoSpaceDE w:val="0"/>
      <w:autoSpaceDN w:val="0"/>
      <w:adjustRightInd w:val="0"/>
    </w:pPr>
    <w:rPr>
      <w:rFonts w:ascii="標楷體" w:eastAsia="標楷體" w:hAnsi="Times New Roman" w:cs="標楷體"/>
      <w:color w:val="000000"/>
      <w:sz w:val="24"/>
      <w:szCs w:val="24"/>
    </w:rPr>
  </w:style>
  <w:style w:type="paragraph" w:customStyle="1" w:styleId="15">
    <w:name w:val="1章名"/>
    <w:basedOn w:val="a"/>
    <w:rsid w:val="00D34CCF"/>
    <w:pPr>
      <w:ind w:left="240" w:hangingChars="100" w:hanging="240"/>
      <w:jc w:val="center"/>
    </w:pPr>
    <w:rPr>
      <w:rFonts w:ascii="標楷體" w:eastAsia="標楷體" w:hAnsi="標楷體" w:cs="新細明體"/>
      <w:kern w:val="0"/>
      <w:szCs w:val="20"/>
    </w:rPr>
  </w:style>
  <w:style w:type="paragraph" w:customStyle="1" w:styleId="16">
    <w:name w:val="1項"/>
    <w:basedOn w:val="a"/>
    <w:rsid w:val="00D34CCF"/>
    <w:pPr>
      <w:ind w:left="240" w:hangingChars="100" w:hanging="240"/>
      <w:jc w:val="both"/>
    </w:pPr>
    <w:rPr>
      <w:rFonts w:ascii="標楷體" w:eastAsia="標楷體" w:hAnsi="標楷體" w:cs="新細明體"/>
      <w:szCs w:val="20"/>
    </w:rPr>
  </w:style>
  <w:style w:type="paragraph" w:customStyle="1" w:styleId="120">
    <w:name w:val="1項2"/>
    <w:basedOn w:val="a"/>
    <w:rsid w:val="00D34CCF"/>
    <w:pPr>
      <w:ind w:leftChars="100" w:left="240" w:firstLineChars="200" w:firstLine="480"/>
      <w:jc w:val="both"/>
    </w:pPr>
    <w:rPr>
      <w:rFonts w:ascii="標楷體" w:eastAsia="標楷體" w:hAnsi="標楷體" w:cs="新細明體"/>
      <w:kern w:val="0"/>
      <w:szCs w:val="20"/>
    </w:rPr>
  </w:style>
  <w:style w:type="paragraph" w:customStyle="1" w:styleId="17">
    <w:name w:val="1款"/>
    <w:basedOn w:val="a"/>
    <w:rsid w:val="00D34CCF"/>
    <w:pPr>
      <w:ind w:leftChars="100" w:left="720" w:hangingChars="200" w:hanging="480"/>
      <w:jc w:val="both"/>
    </w:pPr>
    <w:rPr>
      <w:rFonts w:ascii="標楷體" w:eastAsia="標楷體" w:hAnsi="標楷體" w:cs="新細明體"/>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DF12D-1C3E-4A8B-9107-4211189DE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1719</Words>
  <Characters>9799</Characters>
  <Application>Microsoft Office Word</Application>
  <DocSecurity>0</DocSecurity>
  <Lines>81</Lines>
  <Paragraphs>22</Paragraphs>
  <ScaleCrop>false</ScaleCrop>
  <Company>內政部</Company>
  <LinksUpToDate>false</LinksUpToDate>
  <CharactersWithSpaces>11496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dc:creator>
  <cp:lastModifiedBy>user</cp:lastModifiedBy>
  <cp:revision>2</cp:revision>
  <cp:lastPrinted>2016-12-06T03:07:00Z</cp:lastPrinted>
  <dcterms:created xsi:type="dcterms:W3CDTF">2017-01-12T00:42:00Z</dcterms:created>
  <dcterms:modified xsi:type="dcterms:W3CDTF">2017-01-12T00:42:00Z</dcterms:modified>
</cp:coreProperties>
</file>