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8D" w:rsidRPr="00352F8D" w:rsidRDefault="007D0AFF" w:rsidP="00352F8D">
      <w:pPr>
        <w:ind w:left="720" w:hangingChars="200" w:hanging="720"/>
        <w:jc w:val="center"/>
        <w:rPr>
          <w:rFonts w:ascii="標楷體" w:eastAsia="標楷體" w:hAnsi="標楷體"/>
          <w:sz w:val="36"/>
          <w:szCs w:val="36"/>
        </w:rPr>
      </w:pPr>
      <w:bookmarkStart w:id="0" w:name="_GoBack"/>
      <w:bookmarkEnd w:id="0"/>
      <w:r w:rsidRPr="00352F8D">
        <w:rPr>
          <w:rFonts w:ascii="標楷體" w:eastAsia="標楷體" w:hAnsi="標楷體" w:hint="eastAsia"/>
          <w:sz w:val="36"/>
          <w:szCs w:val="36"/>
        </w:rPr>
        <w:t>國立彰化師範大學附屬高級工業職業學校</w:t>
      </w:r>
    </w:p>
    <w:p w:rsidR="007D0AFF" w:rsidRPr="00352F8D" w:rsidRDefault="007D0AFF" w:rsidP="00352F8D">
      <w:pPr>
        <w:ind w:left="720" w:hangingChars="200" w:hanging="720"/>
        <w:jc w:val="center"/>
        <w:rPr>
          <w:rFonts w:ascii="標楷體" w:eastAsia="標楷體" w:hAnsi="標楷體"/>
          <w:sz w:val="36"/>
          <w:szCs w:val="36"/>
        </w:rPr>
      </w:pPr>
      <w:r w:rsidRPr="00352F8D">
        <w:rPr>
          <w:rFonts w:ascii="標楷體" w:eastAsia="標楷體" w:hAnsi="標楷體" w:hint="eastAsia"/>
          <w:sz w:val="36"/>
          <w:szCs w:val="36"/>
        </w:rPr>
        <w:t>性別平等教育委員會設置</w:t>
      </w:r>
      <w:r w:rsidR="00175EBA" w:rsidRPr="00352F8D">
        <w:rPr>
          <w:rFonts w:ascii="標楷體" w:eastAsia="標楷體" w:hAnsi="標楷體" w:hint="eastAsia"/>
          <w:sz w:val="36"/>
          <w:szCs w:val="36"/>
        </w:rPr>
        <w:t>要</w:t>
      </w:r>
      <w:r w:rsidRPr="00352F8D">
        <w:rPr>
          <w:rFonts w:ascii="標楷體" w:eastAsia="標楷體" w:hAnsi="標楷體" w:hint="eastAsia"/>
          <w:sz w:val="36"/>
          <w:szCs w:val="36"/>
        </w:rPr>
        <w:t>點</w:t>
      </w:r>
    </w:p>
    <w:p w:rsidR="00EB57C1" w:rsidRPr="00F56C68" w:rsidRDefault="00EB57C1" w:rsidP="00EB57C1">
      <w:pPr>
        <w:snapToGrid w:val="0"/>
        <w:spacing w:beforeLines="50" w:before="180" w:line="240" w:lineRule="exact"/>
        <w:ind w:leftChars="2100" w:left="5040" w:right="98" w:firstLineChars="720" w:firstLine="1440"/>
        <w:jc w:val="right"/>
        <w:rPr>
          <w:rFonts w:ascii="標楷體" w:eastAsia="標楷體" w:hAnsi="標楷體"/>
          <w:sz w:val="20"/>
        </w:rPr>
      </w:pPr>
      <w:r w:rsidRPr="00F56C68">
        <w:rPr>
          <w:rFonts w:ascii="標楷體" w:eastAsia="標楷體" w:hAnsi="標楷體" w:hint="eastAsia"/>
          <w:sz w:val="20"/>
        </w:rPr>
        <w:t>94.5.25訂定</w:t>
      </w:r>
    </w:p>
    <w:p w:rsidR="00EB57C1" w:rsidRPr="00F56C68" w:rsidRDefault="00EB57C1" w:rsidP="00EB57C1">
      <w:pPr>
        <w:snapToGrid w:val="0"/>
        <w:spacing w:line="240" w:lineRule="exact"/>
        <w:ind w:leftChars="1725" w:left="5040" w:right="98" w:hangingChars="450" w:hanging="900"/>
        <w:jc w:val="right"/>
        <w:rPr>
          <w:rFonts w:ascii="標楷體" w:eastAsia="標楷體" w:hAnsi="標楷體"/>
          <w:sz w:val="20"/>
        </w:rPr>
      </w:pPr>
      <w:r w:rsidRPr="00F56C68">
        <w:rPr>
          <w:rFonts w:ascii="標楷體" w:eastAsia="標楷體" w:hAnsi="標楷體" w:hint="eastAsia"/>
          <w:sz w:val="20"/>
        </w:rPr>
        <w:t>98.12.21主管行政會議修訂</w:t>
      </w:r>
    </w:p>
    <w:p w:rsidR="00EB57C1" w:rsidRDefault="00EB57C1" w:rsidP="00EB57C1">
      <w:pPr>
        <w:snapToGrid w:val="0"/>
        <w:spacing w:line="240" w:lineRule="exact"/>
        <w:ind w:leftChars="1500" w:left="3960" w:right="98" w:hangingChars="180" w:hanging="360"/>
        <w:jc w:val="right"/>
        <w:rPr>
          <w:rFonts w:ascii="標楷體" w:eastAsia="標楷體" w:hAnsi="標楷體"/>
          <w:sz w:val="20"/>
        </w:rPr>
      </w:pPr>
      <w:r w:rsidRPr="00F56C68">
        <w:rPr>
          <w:rFonts w:ascii="標楷體" w:eastAsia="標楷體" w:hAnsi="標楷體" w:hint="eastAsia"/>
          <w:sz w:val="20"/>
        </w:rPr>
        <w:t>100</w:t>
      </w:r>
      <w:r w:rsidR="00A63957">
        <w:rPr>
          <w:rFonts w:ascii="標楷體" w:eastAsia="標楷體" w:hAnsi="標楷體" w:hint="eastAsia"/>
          <w:sz w:val="20"/>
        </w:rPr>
        <w:t>.</w:t>
      </w:r>
      <w:r w:rsidRPr="00F56C68">
        <w:rPr>
          <w:rFonts w:ascii="標楷體" w:eastAsia="標楷體" w:hAnsi="標楷體" w:hint="eastAsia"/>
          <w:sz w:val="20"/>
        </w:rPr>
        <w:t>6</w:t>
      </w:r>
      <w:r w:rsidR="00A63957">
        <w:rPr>
          <w:rFonts w:ascii="標楷體" w:eastAsia="標楷體" w:hAnsi="標楷體" w:hint="eastAsia"/>
          <w:sz w:val="20"/>
        </w:rPr>
        <w:t>.</w:t>
      </w:r>
      <w:r w:rsidRPr="00F56C68">
        <w:rPr>
          <w:rFonts w:ascii="標楷體" w:eastAsia="標楷體" w:hAnsi="標楷體" w:hint="eastAsia"/>
          <w:sz w:val="20"/>
        </w:rPr>
        <w:t>30校務會議通過</w:t>
      </w:r>
    </w:p>
    <w:p w:rsidR="00A63957" w:rsidRPr="00F56C68" w:rsidRDefault="00A63957" w:rsidP="00A63957">
      <w:pPr>
        <w:snapToGrid w:val="0"/>
        <w:spacing w:line="240" w:lineRule="exact"/>
        <w:ind w:leftChars="1725" w:left="5040" w:right="98" w:hangingChars="450" w:hanging="900"/>
        <w:jc w:val="right"/>
        <w:rPr>
          <w:rFonts w:ascii="標楷體" w:eastAsia="標楷體" w:hAnsi="標楷體"/>
          <w:sz w:val="20"/>
        </w:rPr>
      </w:pPr>
      <w:r>
        <w:rPr>
          <w:rFonts w:ascii="標楷體" w:eastAsia="標楷體" w:hAnsi="標楷體" w:hint="eastAsia"/>
          <w:sz w:val="20"/>
        </w:rPr>
        <w:t>104</w:t>
      </w:r>
      <w:r w:rsidRPr="00F56C68">
        <w:rPr>
          <w:rFonts w:ascii="標楷體" w:eastAsia="標楷體" w:hAnsi="標楷體" w:hint="eastAsia"/>
          <w:sz w:val="20"/>
        </w:rPr>
        <w:t>.</w:t>
      </w:r>
      <w:r>
        <w:rPr>
          <w:rFonts w:ascii="標楷體" w:eastAsia="標楷體" w:hAnsi="標楷體" w:hint="eastAsia"/>
          <w:sz w:val="20"/>
        </w:rPr>
        <w:t>10</w:t>
      </w:r>
      <w:r w:rsidRPr="00F56C68">
        <w:rPr>
          <w:rFonts w:ascii="標楷體" w:eastAsia="標楷體" w:hAnsi="標楷體" w:hint="eastAsia"/>
          <w:sz w:val="20"/>
        </w:rPr>
        <w:t>.2</w:t>
      </w:r>
      <w:r>
        <w:rPr>
          <w:rFonts w:ascii="標楷體" w:eastAsia="標楷體" w:hAnsi="標楷體" w:hint="eastAsia"/>
          <w:sz w:val="20"/>
        </w:rPr>
        <w:t>6</w:t>
      </w:r>
      <w:r w:rsidRPr="00F56C68">
        <w:rPr>
          <w:rFonts w:ascii="標楷體" w:eastAsia="標楷體" w:hAnsi="標楷體" w:hint="eastAsia"/>
          <w:sz w:val="20"/>
        </w:rPr>
        <w:t>主管行政會議</w:t>
      </w:r>
      <w:r>
        <w:rPr>
          <w:rFonts w:ascii="標楷體" w:eastAsia="標楷體" w:hAnsi="標楷體" w:hint="eastAsia"/>
          <w:sz w:val="20"/>
        </w:rPr>
        <w:t>第二次</w:t>
      </w:r>
      <w:r w:rsidRPr="00F56C68">
        <w:rPr>
          <w:rFonts w:ascii="標楷體" w:eastAsia="標楷體" w:hAnsi="標楷體" w:hint="eastAsia"/>
          <w:sz w:val="20"/>
        </w:rPr>
        <w:t>修訂</w:t>
      </w:r>
    </w:p>
    <w:p w:rsidR="00A63957" w:rsidRDefault="00AB7C70" w:rsidP="00AB7C70">
      <w:pPr>
        <w:wordWrap w:val="0"/>
        <w:snapToGrid w:val="0"/>
        <w:spacing w:line="240" w:lineRule="exact"/>
        <w:ind w:leftChars="1500" w:left="3960" w:right="98" w:hangingChars="180" w:hanging="360"/>
        <w:jc w:val="right"/>
        <w:rPr>
          <w:rFonts w:ascii="標楷體" w:eastAsia="標楷體" w:hAnsi="標楷體"/>
          <w:sz w:val="20"/>
        </w:rPr>
      </w:pPr>
      <w:r>
        <w:rPr>
          <w:rFonts w:ascii="標楷體" w:eastAsia="標楷體" w:hAnsi="標楷體" w:hint="eastAsia"/>
          <w:sz w:val="20"/>
        </w:rPr>
        <w:t>105.1.20校務會議通過</w:t>
      </w:r>
    </w:p>
    <w:p w:rsidR="000B7911" w:rsidRDefault="000B7911" w:rsidP="000B7911">
      <w:pPr>
        <w:snapToGrid w:val="0"/>
        <w:spacing w:line="240" w:lineRule="exact"/>
        <w:ind w:leftChars="1500" w:left="3960" w:right="98" w:hangingChars="180" w:hanging="360"/>
        <w:jc w:val="right"/>
        <w:rPr>
          <w:rFonts w:ascii="標楷體" w:eastAsia="標楷體" w:hAnsi="標楷體"/>
          <w:sz w:val="20"/>
        </w:rPr>
      </w:pPr>
      <w:r w:rsidRPr="009B0675">
        <w:rPr>
          <w:rFonts w:ascii="標楷體" w:eastAsia="標楷體" w:hAnsi="標楷體" w:hint="eastAsia"/>
          <w:sz w:val="20"/>
        </w:rPr>
        <w:t>108年11月22日性別平等教育委</w:t>
      </w:r>
      <w:r w:rsidR="009D5249">
        <w:rPr>
          <w:rFonts w:ascii="標楷體" w:eastAsia="標楷體" w:hAnsi="標楷體" w:hint="eastAsia"/>
          <w:sz w:val="20"/>
        </w:rPr>
        <w:t>員</w:t>
      </w:r>
      <w:r w:rsidRPr="009B0675">
        <w:rPr>
          <w:rFonts w:ascii="標楷體" w:eastAsia="標楷體" w:hAnsi="標楷體" w:hint="eastAsia"/>
          <w:sz w:val="20"/>
        </w:rPr>
        <w:t>會修</w:t>
      </w:r>
      <w:r w:rsidR="009D5249">
        <w:rPr>
          <w:rFonts w:ascii="標楷體" w:eastAsia="標楷體" w:hAnsi="標楷體" w:hint="eastAsia"/>
          <w:sz w:val="20"/>
        </w:rPr>
        <w:t>訂</w:t>
      </w:r>
    </w:p>
    <w:p w:rsidR="00DC5178" w:rsidRPr="009B0675" w:rsidRDefault="009D5249" w:rsidP="00DC5178">
      <w:pPr>
        <w:snapToGrid w:val="0"/>
        <w:spacing w:line="240" w:lineRule="exact"/>
        <w:ind w:leftChars="1500" w:left="3960" w:right="98" w:hangingChars="180" w:hanging="360"/>
        <w:jc w:val="center"/>
        <w:rPr>
          <w:rFonts w:ascii="標楷體" w:eastAsia="標楷體" w:hAnsi="標楷體"/>
          <w:sz w:val="20"/>
        </w:rPr>
      </w:pPr>
      <w:r>
        <w:rPr>
          <w:rFonts w:ascii="標楷體" w:eastAsia="標楷體" w:hAnsi="標楷體" w:hint="eastAsia"/>
          <w:sz w:val="20"/>
        </w:rPr>
        <w:t xml:space="preserve">                    </w:t>
      </w:r>
      <w:r w:rsidR="00DC5178">
        <w:rPr>
          <w:rFonts w:ascii="標楷體" w:eastAsia="標楷體" w:hAnsi="標楷體" w:hint="eastAsia"/>
          <w:sz w:val="20"/>
        </w:rPr>
        <w:t>109</w:t>
      </w:r>
      <w:r>
        <w:rPr>
          <w:rFonts w:ascii="標楷體" w:eastAsia="標楷體" w:hAnsi="標楷體" w:hint="eastAsia"/>
          <w:sz w:val="20"/>
        </w:rPr>
        <w:t>年</w:t>
      </w:r>
      <w:r w:rsidR="00DC5178">
        <w:rPr>
          <w:rFonts w:ascii="標楷體" w:eastAsia="標楷體" w:hAnsi="標楷體" w:hint="eastAsia"/>
          <w:sz w:val="20"/>
        </w:rPr>
        <w:t>1</w:t>
      </w:r>
      <w:r>
        <w:rPr>
          <w:rFonts w:ascii="標楷體" w:eastAsia="標楷體" w:hAnsi="標楷體" w:hint="eastAsia"/>
          <w:sz w:val="20"/>
        </w:rPr>
        <w:t>月</w:t>
      </w:r>
      <w:r w:rsidR="00DC5178">
        <w:rPr>
          <w:rFonts w:ascii="標楷體" w:eastAsia="標楷體" w:hAnsi="標楷體" w:hint="eastAsia"/>
          <w:sz w:val="20"/>
        </w:rPr>
        <w:t>16</w:t>
      </w:r>
      <w:r>
        <w:rPr>
          <w:rFonts w:ascii="標楷體" w:eastAsia="標楷體" w:hAnsi="標楷體" w:hint="eastAsia"/>
          <w:sz w:val="20"/>
        </w:rPr>
        <w:t>日</w:t>
      </w:r>
      <w:r w:rsidR="00DC5178">
        <w:rPr>
          <w:rFonts w:ascii="標楷體" w:eastAsia="標楷體" w:hAnsi="標楷體" w:hint="eastAsia"/>
          <w:sz w:val="20"/>
        </w:rPr>
        <w:t>校務會議通過</w:t>
      </w:r>
    </w:p>
    <w:p w:rsidR="000B7911" w:rsidRPr="000B7911" w:rsidRDefault="000B7911" w:rsidP="000B7911">
      <w:pPr>
        <w:snapToGrid w:val="0"/>
        <w:spacing w:line="240" w:lineRule="exact"/>
        <w:ind w:leftChars="1500" w:left="3960" w:right="98" w:hangingChars="180" w:hanging="360"/>
        <w:jc w:val="right"/>
        <w:rPr>
          <w:rFonts w:ascii="標楷體" w:eastAsia="標楷體" w:hAnsi="標楷體"/>
          <w:color w:val="FF0000"/>
          <w:sz w:val="20"/>
        </w:rPr>
      </w:pPr>
      <w:r w:rsidRPr="000B7911">
        <w:rPr>
          <w:rFonts w:ascii="標楷體" w:eastAsia="標楷體" w:hAnsi="標楷體" w:hint="eastAsia"/>
          <w:color w:val="FF0000"/>
          <w:sz w:val="20"/>
        </w:rPr>
        <w:t xml:space="preserve">                    </w:t>
      </w:r>
    </w:p>
    <w:p w:rsidR="00175EBA" w:rsidRPr="00352F8D" w:rsidRDefault="00024553" w:rsidP="00352F8D">
      <w:pPr>
        <w:snapToGrid w:val="0"/>
        <w:jc w:val="both"/>
        <w:rPr>
          <w:rFonts w:ascii="標楷體" w:eastAsia="標楷體" w:hAnsi="標楷體"/>
          <w:sz w:val="28"/>
          <w:szCs w:val="28"/>
        </w:rPr>
      </w:pPr>
      <w:r w:rsidRPr="00352F8D">
        <w:rPr>
          <w:rFonts w:ascii="標楷體" w:eastAsia="標楷體" w:hAnsi="標楷體" w:hint="eastAsia"/>
          <w:sz w:val="28"/>
          <w:szCs w:val="28"/>
        </w:rPr>
        <w:t>一、</w:t>
      </w:r>
      <w:r w:rsidR="00175EBA" w:rsidRPr="00352F8D">
        <w:rPr>
          <w:rFonts w:ascii="標楷體" w:eastAsia="標楷體" w:hAnsi="標楷體" w:hint="eastAsia"/>
          <w:sz w:val="28"/>
          <w:szCs w:val="28"/>
        </w:rPr>
        <w:t>依據</w:t>
      </w:r>
    </w:p>
    <w:p w:rsidR="00175EBA" w:rsidRPr="00352F8D" w:rsidRDefault="00175EBA" w:rsidP="00352F8D">
      <w:pPr>
        <w:snapToGrid w:val="0"/>
        <w:ind w:leftChars="100" w:left="240"/>
        <w:jc w:val="both"/>
        <w:rPr>
          <w:rFonts w:ascii="標楷體" w:eastAsia="標楷體" w:hAnsi="標楷體"/>
          <w:sz w:val="28"/>
          <w:szCs w:val="28"/>
        </w:rPr>
      </w:pPr>
      <w:r w:rsidRPr="00352F8D">
        <w:rPr>
          <w:rFonts w:ascii="標楷體" w:eastAsia="標楷體" w:hAnsi="標楷體" w:hint="eastAsia"/>
          <w:sz w:val="28"/>
          <w:szCs w:val="28"/>
        </w:rPr>
        <w:t>本要點依性別平等教育法第六條規定</w:t>
      </w:r>
      <w:r w:rsidR="00413E88" w:rsidRPr="00413E88">
        <w:rPr>
          <w:rFonts w:ascii="標楷體" w:eastAsia="標楷體" w:hAnsi="標楷體" w:hint="eastAsia"/>
          <w:sz w:val="28"/>
          <w:szCs w:val="28"/>
        </w:rPr>
        <w:t>訂定</w:t>
      </w:r>
      <w:r w:rsidRPr="00352F8D">
        <w:rPr>
          <w:rFonts w:ascii="標楷體" w:eastAsia="標楷體" w:hAnsi="標楷體" w:hint="eastAsia"/>
          <w:sz w:val="28"/>
          <w:szCs w:val="28"/>
        </w:rPr>
        <w:t>之。</w:t>
      </w:r>
    </w:p>
    <w:p w:rsidR="00175EBA" w:rsidRPr="00352F8D" w:rsidRDefault="00024553" w:rsidP="00352F8D">
      <w:pPr>
        <w:snapToGrid w:val="0"/>
        <w:jc w:val="both"/>
        <w:rPr>
          <w:rFonts w:ascii="標楷體" w:eastAsia="標楷體" w:hAnsi="標楷體"/>
          <w:sz w:val="28"/>
          <w:szCs w:val="28"/>
        </w:rPr>
      </w:pPr>
      <w:r w:rsidRPr="00352F8D">
        <w:rPr>
          <w:rFonts w:ascii="標楷體" w:eastAsia="標楷體" w:hAnsi="標楷體" w:hint="eastAsia"/>
          <w:sz w:val="28"/>
          <w:szCs w:val="28"/>
        </w:rPr>
        <w:t>二、</w:t>
      </w:r>
      <w:r w:rsidR="00175EBA" w:rsidRPr="00352F8D">
        <w:rPr>
          <w:rFonts w:ascii="標楷體" w:eastAsia="標楷體" w:hAnsi="標楷體" w:hint="eastAsia"/>
          <w:sz w:val="28"/>
          <w:szCs w:val="28"/>
        </w:rPr>
        <w:t>目的</w:t>
      </w:r>
    </w:p>
    <w:p w:rsidR="00AB371C" w:rsidRPr="00352F8D" w:rsidRDefault="00AB371C" w:rsidP="00352F8D">
      <w:pPr>
        <w:snapToGrid w:val="0"/>
        <w:ind w:leftChars="100" w:left="240"/>
        <w:jc w:val="both"/>
        <w:rPr>
          <w:rFonts w:ascii="標楷體" w:eastAsia="標楷體" w:hAnsi="標楷體"/>
          <w:sz w:val="28"/>
          <w:szCs w:val="28"/>
        </w:rPr>
      </w:pPr>
      <w:r w:rsidRPr="00352F8D">
        <w:rPr>
          <w:rFonts w:ascii="標楷體" w:eastAsia="標楷體" w:hAnsi="標楷體" w:hint="eastAsia"/>
          <w:sz w:val="28"/>
          <w:szCs w:val="28"/>
        </w:rPr>
        <w:t>促進性別地位之實質平等，消除性別歧視，維護人格尊嚴，厚植並建立性別平等之教育資源與環境。</w:t>
      </w:r>
    </w:p>
    <w:p w:rsidR="00AB371C" w:rsidRPr="00352F8D" w:rsidRDefault="00024553" w:rsidP="00352F8D">
      <w:pPr>
        <w:snapToGrid w:val="0"/>
        <w:jc w:val="both"/>
        <w:rPr>
          <w:rFonts w:ascii="標楷體" w:eastAsia="標楷體" w:hAnsi="標楷體"/>
          <w:sz w:val="28"/>
          <w:szCs w:val="28"/>
        </w:rPr>
      </w:pPr>
      <w:r w:rsidRPr="00352F8D">
        <w:rPr>
          <w:rFonts w:ascii="標楷體" w:eastAsia="標楷體" w:hAnsi="標楷體" w:hint="eastAsia"/>
          <w:sz w:val="28"/>
          <w:szCs w:val="28"/>
        </w:rPr>
        <w:t>三、</w:t>
      </w:r>
      <w:r w:rsidR="00AB371C" w:rsidRPr="00352F8D">
        <w:rPr>
          <w:rFonts w:ascii="標楷體" w:eastAsia="標楷體" w:hAnsi="標楷體" w:hint="eastAsia"/>
          <w:sz w:val="28"/>
          <w:szCs w:val="28"/>
        </w:rPr>
        <w:t>任務</w:t>
      </w:r>
    </w:p>
    <w:p w:rsidR="00AB371C" w:rsidRPr="00352F8D" w:rsidRDefault="00AB371C" w:rsidP="00352F8D">
      <w:pPr>
        <w:snapToGrid w:val="0"/>
        <w:ind w:leftChars="100" w:left="240"/>
        <w:jc w:val="both"/>
        <w:rPr>
          <w:rFonts w:ascii="標楷體" w:eastAsia="標楷體" w:hAnsi="標楷體"/>
          <w:sz w:val="28"/>
          <w:szCs w:val="28"/>
        </w:rPr>
      </w:pPr>
      <w:r w:rsidRPr="00352F8D">
        <w:rPr>
          <w:rFonts w:ascii="標楷體" w:eastAsia="標楷體" w:hAnsi="標楷體" w:hint="eastAsia"/>
          <w:sz w:val="28"/>
          <w:szCs w:val="28"/>
        </w:rPr>
        <w:t>性別平等教育委員會</w:t>
      </w:r>
      <w:r w:rsidR="0009421A" w:rsidRPr="00352F8D">
        <w:rPr>
          <w:rFonts w:ascii="標楷體" w:eastAsia="標楷體" w:hAnsi="標楷體" w:hint="eastAsia"/>
          <w:sz w:val="28"/>
          <w:szCs w:val="28"/>
        </w:rPr>
        <w:t>(</w:t>
      </w:r>
      <w:r w:rsidRPr="00352F8D">
        <w:rPr>
          <w:rFonts w:ascii="標楷體" w:eastAsia="標楷體" w:hAnsi="標楷體" w:hint="eastAsia"/>
          <w:sz w:val="28"/>
          <w:szCs w:val="28"/>
        </w:rPr>
        <w:t>以下簡稱性平會</w:t>
      </w:r>
      <w:r w:rsidR="0009421A" w:rsidRPr="00352F8D">
        <w:rPr>
          <w:rFonts w:ascii="標楷體" w:eastAsia="標楷體" w:hAnsi="標楷體" w:hint="eastAsia"/>
          <w:sz w:val="28"/>
          <w:szCs w:val="28"/>
        </w:rPr>
        <w:t>)</w:t>
      </w:r>
      <w:r w:rsidRPr="00352F8D">
        <w:rPr>
          <w:rFonts w:ascii="標楷體" w:eastAsia="標楷體" w:hAnsi="標楷體" w:hint="eastAsia"/>
          <w:sz w:val="28"/>
          <w:szCs w:val="28"/>
        </w:rPr>
        <w:t>任務如下：</w:t>
      </w:r>
    </w:p>
    <w:p w:rsidR="00AB371C" w:rsidRPr="00352F8D" w:rsidRDefault="0009421A" w:rsidP="00352F8D">
      <w:pPr>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024553" w:rsidRPr="00352F8D">
        <w:rPr>
          <w:rFonts w:ascii="標楷體" w:eastAsia="標楷體" w:hAnsi="標楷體" w:hint="eastAsia"/>
          <w:sz w:val="28"/>
          <w:szCs w:val="28"/>
        </w:rPr>
        <w:t>一</w:t>
      </w:r>
      <w:r w:rsidRPr="00352F8D">
        <w:rPr>
          <w:rFonts w:ascii="標楷體" w:eastAsia="標楷體" w:hAnsi="標楷體" w:hint="eastAsia"/>
          <w:sz w:val="28"/>
          <w:szCs w:val="28"/>
        </w:rPr>
        <w:t>)</w:t>
      </w:r>
      <w:r w:rsidR="00AB371C" w:rsidRPr="00352F8D">
        <w:rPr>
          <w:rFonts w:ascii="標楷體" w:eastAsia="標楷體" w:hAnsi="標楷體" w:hint="eastAsia"/>
          <w:sz w:val="28"/>
          <w:szCs w:val="28"/>
        </w:rPr>
        <w:t>統整本校各單位相關資源，擬定性別平等教育實施計</w:t>
      </w:r>
      <w:r w:rsidR="00F61344" w:rsidRPr="00352F8D">
        <w:rPr>
          <w:rFonts w:ascii="標楷體" w:eastAsia="標楷體" w:hAnsi="標楷體" w:hint="eastAsia"/>
          <w:sz w:val="28"/>
          <w:szCs w:val="28"/>
        </w:rPr>
        <w:t>畫</w:t>
      </w:r>
      <w:r w:rsidR="00AB371C" w:rsidRPr="00352F8D">
        <w:rPr>
          <w:rFonts w:ascii="標楷體" w:eastAsia="標楷體" w:hAnsi="標楷體" w:hint="eastAsia"/>
          <w:sz w:val="28"/>
          <w:szCs w:val="28"/>
        </w:rPr>
        <w:t>，落實並檢視其實施成果。</w:t>
      </w:r>
    </w:p>
    <w:p w:rsidR="00AB371C" w:rsidRPr="00352F8D" w:rsidRDefault="0009421A" w:rsidP="00352F8D">
      <w:pPr>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024553" w:rsidRPr="00352F8D">
        <w:rPr>
          <w:rFonts w:ascii="標楷體" w:eastAsia="標楷體" w:hAnsi="標楷體" w:hint="eastAsia"/>
          <w:sz w:val="28"/>
          <w:szCs w:val="28"/>
        </w:rPr>
        <w:t>二</w:t>
      </w:r>
      <w:r w:rsidRPr="00352F8D">
        <w:rPr>
          <w:rFonts w:ascii="標楷體" w:eastAsia="標楷體" w:hAnsi="標楷體" w:hint="eastAsia"/>
          <w:sz w:val="28"/>
          <w:szCs w:val="28"/>
        </w:rPr>
        <w:t>)</w:t>
      </w:r>
      <w:r w:rsidR="00AB371C" w:rsidRPr="00352F8D">
        <w:rPr>
          <w:rFonts w:ascii="標楷體" w:eastAsia="標楷體" w:hAnsi="標楷體" w:hint="eastAsia"/>
          <w:sz w:val="28"/>
          <w:szCs w:val="28"/>
        </w:rPr>
        <w:t>規劃或辦理學生、教職員工及家長性別平等相關教育活動。</w:t>
      </w:r>
    </w:p>
    <w:p w:rsidR="008E6E0C" w:rsidRPr="00352F8D" w:rsidRDefault="0009421A" w:rsidP="00352F8D">
      <w:pPr>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024553" w:rsidRPr="00352F8D">
        <w:rPr>
          <w:rFonts w:ascii="標楷體" w:eastAsia="標楷體" w:hAnsi="標楷體" w:hint="eastAsia"/>
          <w:sz w:val="28"/>
          <w:szCs w:val="28"/>
        </w:rPr>
        <w:t>三</w:t>
      </w:r>
      <w:r w:rsidRPr="00352F8D">
        <w:rPr>
          <w:rFonts w:ascii="標楷體" w:eastAsia="標楷體" w:hAnsi="標楷體" w:hint="eastAsia"/>
          <w:sz w:val="28"/>
          <w:szCs w:val="28"/>
        </w:rPr>
        <w:t>)</w:t>
      </w:r>
      <w:r w:rsidR="008E6E0C" w:rsidRPr="00352F8D">
        <w:rPr>
          <w:rFonts w:ascii="標楷體" w:eastAsia="標楷體" w:hAnsi="標楷體" w:hint="eastAsia"/>
          <w:sz w:val="28"/>
          <w:szCs w:val="28"/>
        </w:rPr>
        <w:t>研發並推廣性別平等教育之課程、教</w:t>
      </w:r>
      <w:r w:rsidR="00F61344" w:rsidRPr="00352F8D">
        <w:rPr>
          <w:rFonts w:ascii="標楷體" w:eastAsia="標楷體" w:hAnsi="標楷體" w:hint="eastAsia"/>
          <w:sz w:val="28"/>
          <w:szCs w:val="28"/>
        </w:rPr>
        <w:t>學</w:t>
      </w:r>
      <w:r w:rsidR="008E6E0C" w:rsidRPr="00352F8D">
        <w:rPr>
          <w:rFonts w:ascii="標楷體" w:eastAsia="標楷體" w:hAnsi="標楷體" w:hint="eastAsia"/>
          <w:sz w:val="28"/>
          <w:szCs w:val="28"/>
        </w:rPr>
        <w:t>及評量。</w:t>
      </w:r>
    </w:p>
    <w:p w:rsidR="008E6E0C" w:rsidRPr="00352F8D" w:rsidRDefault="0009421A" w:rsidP="00352F8D">
      <w:pPr>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024553" w:rsidRPr="00352F8D">
        <w:rPr>
          <w:rFonts w:ascii="標楷體" w:eastAsia="標楷體" w:hAnsi="標楷體" w:hint="eastAsia"/>
          <w:sz w:val="28"/>
          <w:szCs w:val="28"/>
        </w:rPr>
        <w:t>四</w:t>
      </w:r>
      <w:r w:rsidRPr="00352F8D">
        <w:rPr>
          <w:rFonts w:ascii="標楷體" w:eastAsia="標楷體" w:hAnsi="標楷體" w:hint="eastAsia"/>
          <w:sz w:val="28"/>
          <w:szCs w:val="28"/>
        </w:rPr>
        <w:t>)</w:t>
      </w:r>
      <w:r w:rsidR="008E6E0C" w:rsidRPr="00352F8D">
        <w:rPr>
          <w:rFonts w:ascii="標楷體" w:eastAsia="標楷體" w:hAnsi="標楷體" w:hint="eastAsia"/>
          <w:sz w:val="28"/>
          <w:szCs w:val="28"/>
        </w:rPr>
        <w:t>研擬性別平等教育實施規定與校園</w:t>
      </w:r>
      <w:r w:rsidR="00352F8D" w:rsidRPr="00352F8D">
        <w:rPr>
          <w:rFonts w:ascii="標楷體" w:eastAsia="標楷體" w:hAnsi="標楷體" w:hint="eastAsia"/>
          <w:sz w:val="28"/>
          <w:szCs w:val="28"/>
        </w:rPr>
        <w:t>性侵害</w:t>
      </w:r>
      <w:r w:rsidR="00531C8C" w:rsidRPr="00531C8C">
        <w:rPr>
          <w:rFonts w:ascii="標楷體" w:eastAsia="標楷體" w:hAnsi="標楷體" w:hint="eastAsia"/>
          <w:sz w:val="28"/>
          <w:szCs w:val="28"/>
        </w:rPr>
        <w:t>、</w:t>
      </w:r>
      <w:r w:rsidR="00352F8D" w:rsidRPr="00352F8D">
        <w:rPr>
          <w:rFonts w:ascii="標楷體" w:eastAsia="標楷體" w:hAnsi="標楷體" w:hint="eastAsia"/>
          <w:sz w:val="28"/>
          <w:szCs w:val="28"/>
        </w:rPr>
        <w:t>性騷擾</w:t>
      </w:r>
      <w:r w:rsidR="00352F8D">
        <w:rPr>
          <w:rFonts w:ascii="標楷體" w:eastAsia="標楷體" w:hAnsi="標楷體" w:hint="eastAsia"/>
          <w:sz w:val="28"/>
          <w:szCs w:val="28"/>
        </w:rPr>
        <w:t>或性霸凌</w:t>
      </w:r>
      <w:r w:rsidR="008E6E0C" w:rsidRPr="00352F8D">
        <w:rPr>
          <w:rFonts w:ascii="標楷體" w:eastAsia="標楷體" w:hAnsi="標楷體" w:hint="eastAsia"/>
          <w:sz w:val="28"/>
          <w:szCs w:val="28"/>
        </w:rPr>
        <w:t>之防治規定，建立機制並協調及整合相關資源。</w:t>
      </w:r>
    </w:p>
    <w:p w:rsidR="008E6E0C" w:rsidRPr="00352F8D" w:rsidRDefault="0009421A" w:rsidP="00352F8D">
      <w:pPr>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024553" w:rsidRPr="00352F8D">
        <w:rPr>
          <w:rFonts w:ascii="標楷體" w:eastAsia="標楷體" w:hAnsi="標楷體" w:hint="eastAsia"/>
          <w:sz w:val="28"/>
          <w:szCs w:val="28"/>
        </w:rPr>
        <w:t>五</w:t>
      </w:r>
      <w:r w:rsidRPr="00352F8D">
        <w:rPr>
          <w:rFonts w:ascii="標楷體" w:eastAsia="標楷體" w:hAnsi="標楷體" w:hint="eastAsia"/>
          <w:sz w:val="28"/>
          <w:szCs w:val="28"/>
        </w:rPr>
        <w:t>)</w:t>
      </w:r>
      <w:r w:rsidR="008E6E0C" w:rsidRPr="00352F8D">
        <w:rPr>
          <w:rFonts w:ascii="標楷體" w:eastAsia="標楷體" w:hAnsi="標楷體" w:hint="eastAsia"/>
          <w:sz w:val="28"/>
          <w:szCs w:val="28"/>
        </w:rPr>
        <w:t>調查及處理與性別平等教育法有關之案件。</w:t>
      </w:r>
    </w:p>
    <w:p w:rsidR="008E6E0C" w:rsidRPr="00352F8D" w:rsidRDefault="0009421A" w:rsidP="00352F8D">
      <w:pPr>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024553" w:rsidRPr="00352F8D">
        <w:rPr>
          <w:rFonts w:ascii="標楷體" w:eastAsia="標楷體" w:hAnsi="標楷體" w:hint="eastAsia"/>
          <w:sz w:val="28"/>
          <w:szCs w:val="28"/>
        </w:rPr>
        <w:t>六</w:t>
      </w:r>
      <w:r w:rsidRPr="00352F8D">
        <w:rPr>
          <w:rFonts w:ascii="標楷體" w:eastAsia="標楷體" w:hAnsi="標楷體" w:hint="eastAsia"/>
          <w:sz w:val="28"/>
          <w:szCs w:val="28"/>
        </w:rPr>
        <w:t>)</w:t>
      </w:r>
      <w:r w:rsidR="008E6E0C" w:rsidRPr="00352F8D">
        <w:rPr>
          <w:rFonts w:ascii="標楷體" w:eastAsia="標楷體" w:hAnsi="標楷體" w:hint="eastAsia"/>
          <w:sz w:val="28"/>
          <w:szCs w:val="28"/>
        </w:rPr>
        <w:t>規劃及建立性別平等之安全校園空間。</w:t>
      </w:r>
    </w:p>
    <w:p w:rsidR="008E6E0C" w:rsidRPr="00352F8D" w:rsidRDefault="0009421A" w:rsidP="00352F8D">
      <w:pPr>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024553" w:rsidRPr="00352F8D">
        <w:rPr>
          <w:rFonts w:ascii="標楷體" w:eastAsia="標楷體" w:hAnsi="標楷體" w:hint="eastAsia"/>
          <w:sz w:val="28"/>
          <w:szCs w:val="28"/>
        </w:rPr>
        <w:t>七</w:t>
      </w:r>
      <w:r w:rsidRPr="00352F8D">
        <w:rPr>
          <w:rFonts w:ascii="標楷體" w:eastAsia="標楷體" w:hAnsi="標楷體" w:hint="eastAsia"/>
          <w:sz w:val="28"/>
          <w:szCs w:val="28"/>
        </w:rPr>
        <w:t>)</w:t>
      </w:r>
      <w:r w:rsidR="008E6E0C" w:rsidRPr="00352F8D">
        <w:rPr>
          <w:rFonts w:ascii="標楷體" w:eastAsia="標楷體" w:hAnsi="標楷體" w:hint="eastAsia"/>
          <w:sz w:val="28"/>
          <w:szCs w:val="28"/>
        </w:rPr>
        <w:t>推動社區有關性別平等之家庭教育與社會教育。</w:t>
      </w:r>
    </w:p>
    <w:p w:rsidR="00270F02" w:rsidRPr="00352F8D" w:rsidRDefault="0009421A" w:rsidP="00352F8D">
      <w:pPr>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024553" w:rsidRPr="00352F8D">
        <w:rPr>
          <w:rFonts w:ascii="標楷體" w:eastAsia="標楷體" w:hAnsi="標楷體" w:hint="eastAsia"/>
          <w:sz w:val="28"/>
          <w:szCs w:val="28"/>
        </w:rPr>
        <w:t>八</w:t>
      </w:r>
      <w:r w:rsidRPr="00352F8D">
        <w:rPr>
          <w:rFonts w:ascii="標楷體" w:eastAsia="標楷體" w:hAnsi="標楷體" w:hint="eastAsia"/>
          <w:sz w:val="28"/>
          <w:szCs w:val="28"/>
        </w:rPr>
        <w:t>)</w:t>
      </w:r>
      <w:r w:rsidR="00E10721" w:rsidRPr="00352F8D">
        <w:rPr>
          <w:rFonts w:ascii="標楷體" w:eastAsia="標楷體" w:hAnsi="標楷體" w:hint="eastAsia"/>
          <w:sz w:val="28"/>
          <w:szCs w:val="28"/>
        </w:rPr>
        <w:t>其他關於學校或社區之性別平等教育事務。</w:t>
      </w:r>
    </w:p>
    <w:p w:rsidR="00270F02" w:rsidRPr="00352F8D" w:rsidRDefault="00024553" w:rsidP="00352F8D">
      <w:pPr>
        <w:snapToGrid w:val="0"/>
        <w:ind w:left="560" w:hangingChars="200" w:hanging="560"/>
        <w:jc w:val="both"/>
        <w:rPr>
          <w:rFonts w:ascii="標楷體" w:eastAsia="標楷體" w:hAnsi="標楷體"/>
          <w:sz w:val="28"/>
          <w:szCs w:val="28"/>
        </w:rPr>
      </w:pPr>
      <w:r w:rsidRPr="00352F8D">
        <w:rPr>
          <w:rFonts w:ascii="標楷體" w:eastAsia="標楷體" w:hAnsi="標楷體" w:hint="eastAsia"/>
          <w:sz w:val="28"/>
          <w:szCs w:val="28"/>
        </w:rPr>
        <w:t>四、</w:t>
      </w:r>
      <w:r w:rsidR="00443F81" w:rsidRPr="00352F8D">
        <w:rPr>
          <w:rFonts w:ascii="標楷體" w:eastAsia="標楷體" w:hAnsi="標楷體" w:hint="eastAsia"/>
          <w:sz w:val="28"/>
          <w:szCs w:val="28"/>
        </w:rPr>
        <w:t>組織及任期</w:t>
      </w:r>
    </w:p>
    <w:p w:rsidR="00A87A09" w:rsidRPr="00CE15B1" w:rsidRDefault="00443F81" w:rsidP="00352F8D">
      <w:pPr>
        <w:snapToGrid w:val="0"/>
        <w:ind w:leftChars="100" w:left="240"/>
        <w:jc w:val="both"/>
        <w:rPr>
          <w:rFonts w:ascii="標楷體" w:eastAsia="標楷體" w:hAnsi="標楷體"/>
          <w:color w:val="000000" w:themeColor="text1"/>
          <w:sz w:val="28"/>
          <w:szCs w:val="28"/>
        </w:rPr>
      </w:pPr>
      <w:r w:rsidRPr="00352F8D">
        <w:rPr>
          <w:rFonts w:ascii="標楷體" w:eastAsia="標楷體" w:hAnsi="標楷體" w:hint="eastAsia"/>
          <w:sz w:val="28"/>
          <w:szCs w:val="28"/>
        </w:rPr>
        <w:t>性平會置委員</w:t>
      </w:r>
      <w:r w:rsidR="00570F3C" w:rsidRPr="00CE15B1">
        <w:rPr>
          <w:rFonts w:ascii="標楷體" w:eastAsia="標楷體" w:hAnsi="標楷體" w:hint="eastAsia"/>
          <w:color w:val="000000" w:themeColor="text1"/>
          <w:sz w:val="28"/>
          <w:szCs w:val="28"/>
        </w:rPr>
        <w:t>1</w:t>
      </w:r>
      <w:r w:rsidR="00CE15B1" w:rsidRPr="00CE15B1">
        <w:rPr>
          <w:rFonts w:ascii="標楷體" w:eastAsia="標楷體" w:hAnsi="標楷體" w:hint="eastAsia"/>
          <w:color w:val="000000" w:themeColor="text1"/>
          <w:sz w:val="28"/>
          <w:szCs w:val="28"/>
        </w:rPr>
        <w:t>3</w:t>
      </w:r>
      <w:r w:rsidR="00384F1C" w:rsidRPr="00CE15B1">
        <w:rPr>
          <w:rFonts w:ascii="標楷體" w:eastAsia="標楷體" w:hAnsi="標楷體" w:hint="eastAsia"/>
          <w:color w:val="000000" w:themeColor="text1"/>
          <w:sz w:val="28"/>
          <w:szCs w:val="28"/>
        </w:rPr>
        <w:t>-21</w:t>
      </w:r>
      <w:r w:rsidRPr="00CE15B1">
        <w:rPr>
          <w:rFonts w:ascii="標楷體" w:eastAsia="標楷體" w:hAnsi="標楷體" w:hint="eastAsia"/>
          <w:color w:val="000000" w:themeColor="text1"/>
          <w:sz w:val="28"/>
          <w:szCs w:val="28"/>
        </w:rPr>
        <w:t>人，任期一年，以校長為主任委員，其中女性委員應</w:t>
      </w:r>
      <w:r w:rsidR="00570F3C" w:rsidRPr="00CE15B1">
        <w:rPr>
          <w:rFonts w:ascii="標楷體" w:eastAsia="標楷體" w:hAnsi="標楷體" w:hint="eastAsia"/>
          <w:color w:val="000000" w:themeColor="text1"/>
          <w:sz w:val="28"/>
          <w:szCs w:val="28"/>
        </w:rPr>
        <w:t>佔</w:t>
      </w:r>
      <w:r w:rsidRPr="00CE15B1">
        <w:rPr>
          <w:rFonts w:ascii="標楷體" w:eastAsia="標楷體" w:hAnsi="標楷體" w:hint="eastAsia"/>
          <w:color w:val="000000" w:themeColor="text1"/>
          <w:sz w:val="28"/>
          <w:szCs w:val="28"/>
        </w:rPr>
        <w:t>委員總數二分之一以上，</w:t>
      </w:r>
      <w:r w:rsidR="00A87A09" w:rsidRPr="00CE15B1">
        <w:rPr>
          <w:rFonts w:ascii="標楷體" w:eastAsia="標楷體" w:hAnsi="標楷體" w:hint="eastAsia"/>
          <w:color w:val="000000" w:themeColor="text1"/>
          <w:sz w:val="28"/>
          <w:szCs w:val="28"/>
        </w:rPr>
        <w:t>校長得聘</w:t>
      </w:r>
      <w:r w:rsidR="007638D4" w:rsidRPr="00CE15B1">
        <w:rPr>
          <w:rFonts w:ascii="標楷體" w:eastAsia="標楷體" w:hAnsi="標楷體" w:hint="eastAsia"/>
          <w:color w:val="000000" w:themeColor="text1"/>
          <w:sz w:val="28"/>
          <w:szCs w:val="28"/>
        </w:rPr>
        <w:t>具性別平等意識之教師代表、職工代表、家長代表、學生代表及性別平等相關領域之專家學者為委員。</w:t>
      </w:r>
      <w:r w:rsidR="00D035D7" w:rsidRPr="00CE15B1">
        <w:rPr>
          <w:rFonts w:ascii="標楷體" w:eastAsia="標楷體" w:hAnsi="標楷體" w:hint="eastAsia"/>
          <w:color w:val="000000" w:themeColor="text1"/>
          <w:sz w:val="28"/>
          <w:szCs w:val="28"/>
        </w:rPr>
        <w:t>置執行秘書，由學務主任擔任，並指定專人負責處理有關業務(納入分工執掌表)</w:t>
      </w:r>
      <w:r w:rsidR="003F3B63" w:rsidRPr="00CE15B1">
        <w:rPr>
          <w:rFonts w:ascii="標楷體" w:eastAsia="標楷體" w:hAnsi="標楷體" w:hint="eastAsia"/>
          <w:color w:val="000000" w:themeColor="text1"/>
          <w:sz w:val="28"/>
          <w:szCs w:val="28"/>
        </w:rPr>
        <w:t>。</w:t>
      </w:r>
    </w:p>
    <w:p w:rsidR="003F3B63" w:rsidRPr="00CE15B1" w:rsidRDefault="00024553" w:rsidP="008A5D1B">
      <w:pPr>
        <w:tabs>
          <w:tab w:val="left" w:pos="142"/>
        </w:tabs>
        <w:snapToGrid w:val="0"/>
        <w:jc w:val="both"/>
        <w:rPr>
          <w:rFonts w:ascii="標楷體" w:eastAsia="標楷體" w:hAnsi="標楷體"/>
          <w:color w:val="000000" w:themeColor="text1"/>
          <w:sz w:val="28"/>
          <w:szCs w:val="28"/>
        </w:rPr>
      </w:pPr>
      <w:r w:rsidRPr="00CE15B1">
        <w:rPr>
          <w:rFonts w:ascii="標楷體" w:eastAsia="標楷體" w:hAnsi="標楷體" w:hint="eastAsia"/>
          <w:color w:val="000000" w:themeColor="text1"/>
          <w:sz w:val="28"/>
          <w:szCs w:val="28"/>
        </w:rPr>
        <w:t>五</w:t>
      </w:r>
      <w:r w:rsidR="00570F3C" w:rsidRPr="00CE15B1">
        <w:rPr>
          <w:rFonts w:ascii="標楷體" w:eastAsia="標楷體" w:hAnsi="標楷體" w:hint="eastAsia"/>
          <w:color w:val="000000" w:themeColor="text1"/>
          <w:sz w:val="28"/>
          <w:szCs w:val="28"/>
        </w:rPr>
        <w:t>、</w:t>
      </w:r>
      <w:r w:rsidR="003F3B63" w:rsidRPr="00CE15B1">
        <w:rPr>
          <w:rFonts w:ascii="標楷體" w:eastAsia="標楷體" w:hAnsi="標楷體" w:hint="eastAsia"/>
          <w:color w:val="000000" w:themeColor="text1"/>
          <w:sz w:val="28"/>
          <w:szCs w:val="28"/>
        </w:rPr>
        <w:t>會議</w:t>
      </w:r>
    </w:p>
    <w:p w:rsidR="003F3B63" w:rsidRPr="00CE15B1" w:rsidRDefault="003F3B63" w:rsidP="00352F8D">
      <w:pPr>
        <w:snapToGrid w:val="0"/>
        <w:ind w:leftChars="100" w:left="240"/>
        <w:jc w:val="both"/>
        <w:rPr>
          <w:rFonts w:ascii="標楷體" w:eastAsia="標楷體" w:hAnsi="標楷體"/>
          <w:color w:val="000000" w:themeColor="text1"/>
          <w:sz w:val="28"/>
          <w:szCs w:val="28"/>
        </w:rPr>
      </w:pPr>
      <w:r w:rsidRPr="00CE15B1">
        <w:rPr>
          <w:rFonts w:ascii="標楷體" w:eastAsia="標楷體" w:hAnsi="標楷體" w:hint="eastAsia"/>
          <w:color w:val="000000" w:themeColor="text1"/>
          <w:sz w:val="28"/>
          <w:szCs w:val="28"/>
        </w:rPr>
        <w:t>性平會每學期應至少召開一次，性平會由主任委員召集，主任委員不能出席時，應指定委員代理之。本</w:t>
      </w:r>
      <w:r w:rsidR="00570F3C" w:rsidRPr="00CE15B1">
        <w:rPr>
          <w:rFonts w:ascii="標楷體" w:eastAsia="標楷體" w:hAnsi="標楷體" w:hint="eastAsia"/>
          <w:color w:val="000000" w:themeColor="text1"/>
          <w:sz w:val="28"/>
          <w:szCs w:val="28"/>
        </w:rPr>
        <w:t>委員</w:t>
      </w:r>
      <w:r w:rsidRPr="00CE15B1">
        <w:rPr>
          <w:rFonts w:ascii="標楷體" w:eastAsia="標楷體" w:hAnsi="標楷體" w:hint="eastAsia"/>
          <w:color w:val="000000" w:themeColor="text1"/>
          <w:sz w:val="28"/>
          <w:szCs w:val="28"/>
        </w:rPr>
        <w:t>會議應有委員二分之ㄧ</w:t>
      </w:r>
      <w:r w:rsidR="00384F1C" w:rsidRPr="00CE15B1">
        <w:rPr>
          <w:rFonts w:ascii="標楷體" w:eastAsia="標楷體" w:hAnsi="標楷體" w:hint="eastAsia"/>
          <w:color w:val="000000" w:themeColor="text1"/>
          <w:sz w:val="28"/>
          <w:szCs w:val="28"/>
        </w:rPr>
        <w:t>以上</w:t>
      </w:r>
      <w:r w:rsidR="007848F0" w:rsidRPr="00CE15B1">
        <w:rPr>
          <w:rFonts w:ascii="標楷體" w:eastAsia="標楷體" w:hAnsi="標楷體" w:hint="eastAsia"/>
          <w:color w:val="000000" w:themeColor="text1"/>
          <w:sz w:val="28"/>
          <w:szCs w:val="28"/>
        </w:rPr>
        <w:t>之</w:t>
      </w:r>
      <w:r w:rsidRPr="00CE15B1">
        <w:rPr>
          <w:rFonts w:ascii="標楷體" w:eastAsia="標楷體" w:hAnsi="標楷體" w:hint="eastAsia"/>
          <w:color w:val="000000" w:themeColor="text1"/>
          <w:sz w:val="28"/>
          <w:szCs w:val="28"/>
        </w:rPr>
        <w:t>出席，始得開會，應有出席委員過半數之同意始得決議。本委員會開會時得邀請諮詢顧問、相關行政人員及專家學者列席或報告</w:t>
      </w:r>
      <w:r w:rsidR="0037224C" w:rsidRPr="00CE15B1">
        <w:rPr>
          <w:rFonts w:ascii="標楷體" w:eastAsia="標楷體" w:hAnsi="標楷體" w:hint="eastAsia"/>
          <w:color w:val="000000" w:themeColor="text1"/>
          <w:sz w:val="28"/>
          <w:szCs w:val="28"/>
        </w:rPr>
        <w:t>，</w:t>
      </w:r>
      <w:r w:rsidR="0037224C" w:rsidRPr="00CE15B1">
        <w:rPr>
          <w:rFonts w:ascii="標楷體" w:eastAsia="標楷體" w:hAnsi="標楷體" w:hint="eastAsia"/>
          <w:color w:val="000000" w:themeColor="text1"/>
          <w:sz w:val="28"/>
          <w:szCs w:val="28"/>
        </w:rPr>
        <w:lastRenderedPageBreak/>
        <w:t>但法律另有規定者，從其規定</w:t>
      </w:r>
      <w:r w:rsidRPr="00CE15B1">
        <w:rPr>
          <w:rFonts w:ascii="標楷體" w:eastAsia="標楷體" w:hAnsi="標楷體" w:hint="eastAsia"/>
          <w:color w:val="000000" w:themeColor="text1"/>
          <w:sz w:val="28"/>
          <w:szCs w:val="28"/>
        </w:rPr>
        <w:t>。</w:t>
      </w:r>
    </w:p>
    <w:p w:rsidR="003F3B63" w:rsidRPr="00352F8D" w:rsidRDefault="00024553" w:rsidP="00352F8D">
      <w:pPr>
        <w:snapToGrid w:val="0"/>
        <w:jc w:val="both"/>
        <w:rPr>
          <w:rFonts w:ascii="標楷體" w:eastAsia="標楷體" w:hAnsi="標楷體"/>
          <w:sz w:val="28"/>
          <w:szCs w:val="28"/>
        </w:rPr>
      </w:pPr>
      <w:r w:rsidRPr="00352F8D">
        <w:rPr>
          <w:rFonts w:ascii="標楷體" w:eastAsia="標楷體" w:hAnsi="標楷體" w:hint="eastAsia"/>
          <w:sz w:val="28"/>
          <w:szCs w:val="28"/>
        </w:rPr>
        <w:t>六、組織</w:t>
      </w:r>
      <w:r w:rsidR="00904181" w:rsidRPr="00352F8D">
        <w:rPr>
          <w:rFonts w:ascii="標楷體" w:eastAsia="標楷體" w:hAnsi="標楷體" w:hint="eastAsia"/>
          <w:sz w:val="28"/>
          <w:szCs w:val="28"/>
        </w:rPr>
        <w:t>分工與職掌</w:t>
      </w:r>
    </w:p>
    <w:p w:rsidR="00904181" w:rsidRPr="003555F8" w:rsidRDefault="00DB117E" w:rsidP="001816B3">
      <w:pPr>
        <w:snapToGrid w:val="0"/>
        <w:ind w:leftChars="100" w:left="240"/>
        <w:jc w:val="both"/>
        <w:rPr>
          <w:rFonts w:ascii="標楷體" w:eastAsia="標楷體" w:hAnsi="標楷體"/>
          <w:sz w:val="28"/>
          <w:szCs w:val="28"/>
        </w:rPr>
      </w:pPr>
      <w:r w:rsidRPr="00352F8D">
        <w:rPr>
          <w:rFonts w:ascii="標楷體" w:eastAsia="標楷體" w:hAnsi="標楷體" w:hint="eastAsia"/>
          <w:sz w:val="28"/>
          <w:szCs w:val="28"/>
        </w:rPr>
        <w:t>性平會下設置行政與防治組、課程與教學組、諮商與輔導</w:t>
      </w:r>
      <w:r w:rsidR="007850C4" w:rsidRPr="00352F8D">
        <w:rPr>
          <w:rFonts w:ascii="標楷體" w:eastAsia="標楷體" w:hAnsi="標楷體" w:hint="eastAsia"/>
          <w:sz w:val="28"/>
          <w:szCs w:val="28"/>
        </w:rPr>
        <w:t>組</w:t>
      </w:r>
      <w:r w:rsidR="007848F0">
        <w:rPr>
          <w:rFonts w:ascii="標楷體" w:eastAsia="標楷體" w:hAnsi="標楷體" w:hint="eastAsia"/>
          <w:sz w:val="28"/>
          <w:szCs w:val="28"/>
        </w:rPr>
        <w:t>、</w:t>
      </w:r>
      <w:r w:rsidR="007850C4" w:rsidRPr="00352F8D">
        <w:rPr>
          <w:rFonts w:ascii="標楷體" w:eastAsia="標楷體" w:hAnsi="標楷體" w:hint="eastAsia"/>
          <w:sz w:val="28"/>
          <w:szCs w:val="28"/>
        </w:rPr>
        <w:t>環境與資源組</w:t>
      </w:r>
      <w:r w:rsidR="00570A88">
        <w:rPr>
          <w:rFonts w:ascii="標楷體" w:eastAsia="標楷體" w:hAnsi="標楷體" w:hint="eastAsia"/>
          <w:sz w:val="28"/>
          <w:szCs w:val="28"/>
        </w:rPr>
        <w:t>、</w:t>
      </w:r>
      <w:r w:rsidR="00570A88" w:rsidRPr="003555F8">
        <w:rPr>
          <w:rFonts w:ascii="標楷體" w:eastAsia="標楷體" w:hAnsi="標楷體" w:hint="eastAsia"/>
          <w:sz w:val="28"/>
          <w:szCs w:val="28"/>
        </w:rPr>
        <w:t>圖書與刊物推行組、實習與教學組、人事行政組、主計組及進</w:t>
      </w:r>
      <w:r w:rsidR="007F09E2" w:rsidRPr="003555F8">
        <w:rPr>
          <w:rFonts w:ascii="標楷體" w:eastAsia="標楷體" w:hAnsi="標楷體" w:hint="eastAsia"/>
          <w:sz w:val="28"/>
          <w:szCs w:val="28"/>
        </w:rPr>
        <w:t>修部</w:t>
      </w:r>
      <w:r w:rsidR="00570A88" w:rsidRPr="003555F8">
        <w:rPr>
          <w:rFonts w:ascii="標楷體" w:eastAsia="標楷體" w:hAnsi="標楷體" w:hint="eastAsia"/>
          <w:sz w:val="28"/>
          <w:szCs w:val="28"/>
        </w:rPr>
        <w:t>性平推動組，</w:t>
      </w:r>
      <w:r w:rsidR="007850C4" w:rsidRPr="003555F8">
        <w:rPr>
          <w:rFonts w:ascii="標楷體" w:eastAsia="標楷體" w:hAnsi="標楷體" w:hint="eastAsia"/>
          <w:sz w:val="28"/>
          <w:szCs w:val="28"/>
        </w:rPr>
        <w:t>各組分工如下：</w:t>
      </w:r>
    </w:p>
    <w:p w:rsidR="007850C4" w:rsidRPr="003555F8" w:rsidRDefault="0009421A" w:rsidP="001816B3">
      <w:pPr>
        <w:snapToGrid w:val="0"/>
        <w:ind w:leftChars="100" w:left="800" w:hangingChars="200" w:hanging="560"/>
        <w:jc w:val="both"/>
        <w:rPr>
          <w:rFonts w:ascii="標楷體" w:eastAsia="標楷體" w:hAnsi="標楷體"/>
          <w:sz w:val="28"/>
          <w:szCs w:val="28"/>
        </w:rPr>
      </w:pPr>
      <w:r w:rsidRPr="003555F8">
        <w:rPr>
          <w:rFonts w:ascii="標楷體" w:eastAsia="標楷體" w:hAnsi="標楷體" w:hint="eastAsia"/>
          <w:sz w:val="28"/>
          <w:szCs w:val="28"/>
        </w:rPr>
        <w:t>(</w:t>
      </w:r>
      <w:r w:rsidR="00024553" w:rsidRPr="003555F8">
        <w:rPr>
          <w:rFonts w:ascii="標楷體" w:eastAsia="標楷體" w:hAnsi="標楷體" w:hint="eastAsia"/>
          <w:sz w:val="28"/>
          <w:szCs w:val="28"/>
        </w:rPr>
        <w:t>一</w:t>
      </w:r>
      <w:r w:rsidRPr="003555F8">
        <w:rPr>
          <w:rFonts w:ascii="標楷體" w:eastAsia="標楷體" w:hAnsi="標楷體" w:hint="eastAsia"/>
          <w:sz w:val="28"/>
          <w:szCs w:val="28"/>
        </w:rPr>
        <w:t>)</w:t>
      </w:r>
      <w:r w:rsidR="007850C4" w:rsidRPr="003555F8">
        <w:rPr>
          <w:rFonts w:ascii="標楷體" w:eastAsia="標楷體" w:hAnsi="標楷體" w:hint="eastAsia"/>
          <w:sz w:val="28"/>
          <w:szCs w:val="28"/>
        </w:rPr>
        <w:t>行政與防治</w:t>
      </w:r>
      <w:r w:rsidR="00570F3C" w:rsidRPr="003555F8">
        <w:rPr>
          <w:rFonts w:ascii="標楷體" w:eastAsia="標楷體" w:hAnsi="標楷體" w:hint="eastAsia"/>
          <w:sz w:val="28"/>
          <w:szCs w:val="28"/>
        </w:rPr>
        <w:t>組</w:t>
      </w:r>
      <w:r w:rsidRPr="003555F8">
        <w:rPr>
          <w:rFonts w:ascii="標楷體" w:eastAsia="標楷體" w:hAnsi="標楷體" w:hint="eastAsia"/>
          <w:sz w:val="28"/>
          <w:szCs w:val="28"/>
        </w:rPr>
        <w:t>(</w:t>
      </w:r>
      <w:r w:rsidR="007850C4" w:rsidRPr="003555F8">
        <w:rPr>
          <w:rFonts w:ascii="標楷體" w:eastAsia="標楷體" w:hAnsi="標楷體" w:hint="eastAsia"/>
          <w:sz w:val="28"/>
          <w:szCs w:val="28"/>
        </w:rPr>
        <w:t>學務處</w:t>
      </w:r>
      <w:r w:rsidRPr="003555F8">
        <w:rPr>
          <w:rFonts w:ascii="標楷體" w:eastAsia="標楷體" w:hAnsi="標楷體" w:hint="eastAsia"/>
          <w:sz w:val="28"/>
          <w:szCs w:val="28"/>
        </w:rPr>
        <w:t>)</w:t>
      </w:r>
    </w:p>
    <w:p w:rsidR="007850C4" w:rsidRPr="003555F8" w:rsidRDefault="0097435C" w:rsidP="001816B3">
      <w:pPr>
        <w:snapToGrid w:val="0"/>
        <w:ind w:leftChars="200" w:left="760" w:hangingChars="100" w:hanging="280"/>
        <w:jc w:val="both"/>
        <w:rPr>
          <w:rFonts w:ascii="標楷體" w:eastAsia="標楷體" w:hAnsi="標楷體"/>
          <w:sz w:val="28"/>
          <w:szCs w:val="28"/>
        </w:rPr>
      </w:pPr>
      <w:r w:rsidRPr="003555F8">
        <w:rPr>
          <w:rFonts w:ascii="標楷體" w:eastAsia="標楷體" w:hAnsi="標楷體" w:hint="eastAsia"/>
          <w:sz w:val="28"/>
          <w:szCs w:val="28"/>
        </w:rPr>
        <w:t>1.</w:t>
      </w:r>
      <w:r w:rsidR="007850C4" w:rsidRPr="003555F8">
        <w:rPr>
          <w:rFonts w:ascii="標楷體" w:eastAsia="標楷體" w:hAnsi="標楷體" w:hint="eastAsia"/>
          <w:sz w:val="28"/>
          <w:szCs w:val="28"/>
        </w:rPr>
        <w:t>統整各單位相關資源，</w:t>
      </w:r>
      <w:r w:rsidR="00775C8C" w:rsidRPr="003555F8">
        <w:rPr>
          <w:rFonts w:ascii="標楷體" w:eastAsia="標楷體" w:hAnsi="標楷體" w:hint="eastAsia"/>
          <w:sz w:val="28"/>
          <w:szCs w:val="28"/>
        </w:rPr>
        <w:t>督導各組研擬推動性平相關活動業務，</w:t>
      </w:r>
      <w:r w:rsidR="007850C4" w:rsidRPr="003555F8">
        <w:rPr>
          <w:rFonts w:ascii="標楷體" w:eastAsia="標楷體" w:hAnsi="標楷體" w:hint="eastAsia"/>
          <w:sz w:val="28"/>
          <w:szCs w:val="28"/>
        </w:rPr>
        <w:t>擬定性別平等教育實施計畫，落實並檢視其成果。</w:t>
      </w:r>
    </w:p>
    <w:p w:rsidR="007850C4" w:rsidRPr="00352F8D" w:rsidRDefault="0097435C" w:rsidP="001816B3">
      <w:pPr>
        <w:snapToGrid w:val="0"/>
        <w:ind w:leftChars="200" w:left="760" w:hangingChars="100" w:hanging="280"/>
        <w:jc w:val="both"/>
        <w:rPr>
          <w:rFonts w:ascii="標楷體" w:eastAsia="標楷體" w:hAnsi="標楷體"/>
          <w:sz w:val="28"/>
          <w:szCs w:val="28"/>
        </w:rPr>
      </w:pPr>
      <w:r w:rsidRPr="00352F8D">
        <w:rPr>
          <w:rFonts w:ascii="標楷體" w:eastAsia="標楷體" w:hAnsi="標楷體" w:hint="eastAsia"/>
          <w:sz w:val="28"/>
          <w:szCs w:val="28"/>
        </w:rPr>
        <w:t>2.</w:t>
      </w:r>
      <w:r w:rsidR="007850C4" w:rsidRPr="00352F8D">
        <w:rPr>
          <w:rFonts w:ascii="標楷體" w:eastAsia="標楷體" w:hAnsi="標楷體" w:hint="eastAsia"/>
          <w:sz w:val="28"/>
          <w:szCs w:val="28"/>
        </w:rPr>
        <w:t>規劃辦理學生性別平等教育相關活動。</w:t>
      </w:r>
    </w:p>
    <w:p w:rsidR="00EC188A" w:rsidRPr="00352F8D" w:rsidRDefault="0097435C" w:rsidP="001816B3">
      <w:pPr>
        <w:snapToGrid w:val="0"/>
        <w:ind w:leftChars="200" w:left="760" w:hangingChars="100" w:hanging="280"/>
        <w:jc w:val="both"/>
        <w:rPr>
          <w:rFonts w:ascii="標楷體" w:eastAsia="標楷體" w:hAnsi="標楷體"/>
          <w:sz w:val="28"/>
          <w:szCs w:val="28"/>
        </w:rPr>
      </w:pPr>
      <w:r w:rsidRPr="00352F8D">
        <w:rPr>
          <w:rFonts w:ascii="標楷體" w:eastAsia="標楷體" w:hAnsi="標楷體" w:hint="eastAsia"/>
          <w:sz w:val="28"/>
          <w:szCs w:val="28"/>
        </w:rPr>
        <w:t>3.</w:t>
      </w:r>
      <w:r w:rsidR="007850C4" w:rsidRPr="00352F8D">
        <w:rPr>
          <w:rFonts w:ascii="標楷體" w:eastAsia="標楷體" w:hAnsi="標楷體" w:hint="eastAsia"/>
          <w:sz w:val="28"/>
          <w:szCs w:val="28"/>
        </w:rPr>
        <w:t>研</w:t>
      </w:r>
      <w:r w:rsidR="00EC188A" w:rsidRPr="00352F8D">
        <w:rPr>
          <w:rFonts w:ascii="標楷體" w:eastAsia="標楷體" w:hAnsi="標楷體" w:hint="eastAsia"/>
          <w:sz w:val="28"/>
          <w:szCs w:val="28"/>
        </w:rPr>
        <w:t>擬修定性別平等教育實施規定及校園性侵害</w:t>
      </w:r>
      <w:r w:rsidR="00531C8C" w:rsidRPr="00531C8C">
        <w:rPr>
          <w:rFonts w:ascii="標楷體" w:eastAsia="標楷體" w:hAnsi="標楷體" w:hint="eastAsia"/>
          <w:sz w:val="28"/>
          <w:szCs w:val="28"/>
        </w:rPr>
        <w:t>、</w:t>
      </w:r>
      <w:r w:rsidR="00EC188A" w:rsidRPr="00352F8D">
        <w:rPr>
          <w:rFonts w:ascii="標楷體" w:eastAsia="標楷體" w:hAnsi="標楷體" w:hint="eastAsia"/>
          <w:sz w:val="28"/>
          <w:szCs w:val="28"/>
        </w:rPr>
        <w:t>性騷擾</w:t>
      </w:r>
      <w:r w:rsidR="00352F8D">
        <w:rPr>
          <w:rFonts w:ascii="標楷體" w:eastAsia="標楷體" w:hAnsi="標楷體" w:hint="eastAsia"/>
          <w:sz w:val="28"/>
          <w:szCs w:val="28"/>
        </w:rPr>
        <w:t>或性霸凌</w:t>
      </w:r>
      <w:r w:rsidR="00EC188A" w:rsidRPr="00352F8D">
        <w:rPr>
          <w:rFonts w:ascii="標楷體" w:eastAsia="標楷體" w:hAnsi="標楷體" w:hint="eastAsia"/>
          <w:sz w:val="28"/>
          <w:szCs w:val="28"/>
        </w:rPr>
        <w:t>防治規定等相關規定</w:t>
      </w:r>
      <w:r w:rsidR="00495CD9">
        <w:rPr>
          <w:rFonts w:ascii="標楷體" w:eastAsia="標楷體" w:hAnsi="標楷體" w:hint="eastAsia"/>
          <w:sz w:val="28"/>
          <w:szCs w:val="28"/>
        </w:rPr>
        <w:t>。</w:t>
      </w:r>
    </w:p>
    <w:p w:rsidR="00EC188A" w:rsidRDefault="0097435C" w:rsidP="001816B3">
      <w:pPr>
        <w:snapToGrid w:val="0"/>
        <w:ind w:leftChars="200" w:left="760" w:hangingChars="100" w:hanging="280"/>
        <w:jc w:val="both"/>
        <w:rPr>
          <w:rFonts w:ascii="標楷體" w:eastAsia="標楷體" w:hAnsi="標楷體"/>
          <w:sz w:val="28"/>
          <w:szCs w:val="28"/>
        </w:rPr>
      </w:pPr>
      <w:r w:rsidRPr="00352F8D">
        <w:rPr>
          <w:rFonts w:ascii="標楷體" w:eastAsia="標楷體" w:hAnsi="標楷體" w:hint="eastAsia"/>
          <w:sz w:val="28"/>
          <w:szCs w:val="28"/>
        </w:rPr>
        <w:t>4.</w:t>
      </w:r>
      <w:r w:rsidR="00EC188A" w:rsidRPr="00352F8D">
        <w:rPr>
          <w:rFonts w:ascii="標楷體" w:eastAsia="標楷體" w:hAnsi="標楷體" w:hint="eastAsia"/>
          <w:sz w:val="28"/>
          <w:szCs w:val="28"/>
        </w:rPr>
        <w:t>受理校園</w:t>
      </w:r>
      <w:r w:rsidR="00352F8D" w:rsidRPr="00352F8D">
        <w:rPr>
          <w:rFonts w:ascii="標楷體" w:eastAsia="標楷體" w:hAnsi="標楷體" w:hint="eastAsia"/>
          <w:sz w:val="28"/>
          <w:szCs w:val="28"/>
        </w:rPr>
        <w:t>性侵害性騷擾</w:t>
      </w:r>
      <w:r w:rsidR="00352F8D">
        <w:rPr>
          <w:rFonts w:ascii="標楷體" w:eastAsia="標楷體" w:hAnsi="標楷體" w:hint="eastAsia"/>
          <w:sz w:val="28"/>
          <w:szCs w:val="28"/>
        </w:rPr>
        <w:t>或性霸凌</w:t>
      </w:r>
      <w:r w:rsidR="00EC188A" w:rsidRPr="00352F8D">
        <w:rPr>
          <w:rFonts w:ascii="標楷體" w:eastAsia="標楷體" w:hAnsi="標楷體" w:hint="eastAsia"/>
          <w:sz w:val="28"/>
          <w:szCs w:val="28"/>
        </w:rPr>
        <w:t>事件之處理相關行政事宜。</w:t>
      </w:r>
    </w:p>
    <w:p w:rsidR="00955B17" w:rsidRPr="003555F8" w:rsidRDefault="00955B17" w:rsidP="001816B3">
      <w:pPr>
        <w:snapToGrid w:val="0"/>
        <w:ind w:leftChars="200" w:left="760" w:hangingChars="100" w:hanging="280"/>
        <w:jc w:val="both"/>
        <w:rPr>
          <w:rFonts w:ascii="標楷體" w:eastAsia="標楷體" w:hAnsi="標楷體"/>
          <w:color w:val="000000" w:themeColor="text1"/>
          <w:sz w:val="28"/>
          <w:szCs w:val="28"/>
        </w:rPr>
      </w:pPr>
      <w:r>
        <w:rPr>
          <w:rFonts w:ascii="標楷體" w:eastAsia="標楷體" w:hAnsi="標楷體" w:hint="eastAsia"/>
          <w:sz w:val="28"/>
          <w:szCs w:val="28"/>
        </w:rPr>
        <w:t>5</w:t>
      </w:r>
      <w:r w:rsidRPr="00955B17">
        <w:rPr>
          <w:rFonts w:ascii="標楷體" w:eastAsia="標楷體" w:hAnsi="標楷體" w:hint="eastAsia"/>
          <w:sz w:val="28"/>
          <w:szCs w:val="28"/>
        </w:rPr>
        <w:t>.</w:t>
      </w:r>
      <w:r w:rsidRPr="003555F8">
        <w:rPr>
          <w:rFonts w:ascii="標楷體" w:eastAsia="標楷體" w:hAnsi="標楷體" w:hint="eastAsia"/>
          <w:color w:val="000000" w:themeColor="text1"/>
          <w:sz w:val="28"/>
          <w:szCs w:val="28"/>
        </w:rPr>
        <w:t>涉及校園性別</w:t>
      </w:r>
      <w:r w:rsidR="003555F8" w:rsidRPr="003555F8">
        <w:rPr>
          <w:rFonts w:ascii="標楷體" w:eastAsia="標楷體" w:hAnsi="標楷體" w:hint="eastAsia"/>
          <w:color w:val="000000" w:themeColor="text1"/>
          <w:sz w:val="28"/>
          <w:szCs w:val="28"/>
        </w:rPr>
        <w:t>事</w:t>
      </w:r>
      <w:r w:rsidRPr="003555F8">
        <w:rPr>
          <w:rFonts w:ascii="標楷體" w:eastAsia="標楷體" w:hAnsi="標楷體" w:hint="eastAsia"/>
          <w:color w:val="000000" w:themeColor="text1"/>
          <w:sz w:val="28"/>
          <w:szCs w:val="28"/>
        </w:rPr>
        <w:t>件校安通報及其協調聯繫事宜。</w:t>
      </w:r>
    </w:p>
    <w:p w:rsidR="00955B17" w:rsidRPr="003555F8" w:rsidRDefault="00955B17" w:rsidP="001816B3">
      <w:pPr>
        <w:snapToGrid w:val="0"/>
        <w:ind w:leftChars="200" w:left="760" w:hangingChars="100" w:hanging="280"/>
        <w:jc w:val="both"/>
        <w:rPr>
          <w:rFonts w:ascii="標楷體" w:eastAsia="標楷體" w:hAnsi="標楷體"/>
          <w:color w:val="000000" w:themeColor="text1"/>
          <w:sz w:val="28"/>
          <w:szCs w:val="28"/>
        </w:rPr>
      </w:pPr>
      <w:r w:rsidRPr="003555F8">
        <w:rPr>
          <w:rFonts w:ascii="標楷體" w:eastAsia="標楷體" w:hAnsi="標楷體" w:hint="eastAsia"/>
          <w:color w:val="000000" w:themeColor="text1"/>
          <w:sz w:val="28"/>
          <w:szCs w:val="28"/>
        </w:rPr>
        <w:t>6.指派專人擔任性別</w:t>
      </w:r>
      <w:r w:rsidR="003555F8">
        <w:rPr>
          <w:rFonts w:ascii="標楷體" w:eastAsia="標楷體" w:hAnsi="標楷體" w:hint="eastAsia"/>
          <w:color w:val="000000" w:themeColor="text1"/>
          <w:sz w:val="28"/>
          <w:szCs w:val="28"/>
        </w:rPr>
        <w:t>事</w:t>
      </w:r>
      <w:r w:rsidRPr="003555F8">
        <w:rPr>
          <w:rFonts w:ascii="標楷體" w:eastAsia="標楷體" w:hAnsi="標楷體" w:hint="eastAsia"/>
          <w:color w:val="000000" w:themeColor="text1"/>
          <w:sz w:val="28"/>
          <w:szCs w:val="28"/>
        </w:rPr>
        <w:t>件調查記錄者及負責承辦相關行政業務者。</w:t>
      </w:r>
    </w:p>
    <w:p w:rsidR="00EC188A" w:rsidRPr="00352F8D" w:rsidRDefault="00955B17" w:rsidP="001816B3">
      <w:pPr>
        <w:snapToGrid w:val="0"/>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7</w:t>
      </w:r>
      <w:r w:rsidR="0097435C" w:rsidRPr="00352F8D">
        <w:rPr>
          <w:rFonts w:ascii="標楷體" w:eastAsia="標楷體" w:hAnsi="標楷體" w:hint="eastAsia"/>
          <w:sz w:val="28"/>
          <w:szCs w:val="28"/>
        </w:rPr>
        <w:t>.</w:t>
      </w:r>
      <w:r w:rsidR="00EC188A" w:rsidRPr="00352F8D">
        <w:rPr>
          <w:rFonts w:ascii="標楷體" w:eastAsia="標楷體" w:hAnsi="標楷體" w:hint="eastAsia"/>
          <w:sz w:val="28"/>
          <w:szCs w:val="28"/>
        </w:rPr>
        <w:t>召開性</w:t>
      </w:r>
      <w:r w:rsidR="0031656C">
        <w:rPr>
          <w:rFonts w:ascii="標楷體" w:eastAsia="標楷體" w:hAnsi="標楷體" w:hint="eastAsia"/>
          <w:sz w:val="28"/>
          <w:szCs w:val="28"/>
        </w:rPr>
        <w:t>別</w:t>
      </w:r>
      <w:r w:rsidR="00EC188A" w:rsidRPr="00352F8D">
        <w:rPr>
          <w:rFonts w:ascii="標楷體" w:eastAsia="標楷體" w:hAnsi="標楷體" w:hint="eastAsia"/>
          <w:sz w:val="28"/>
          <w:szCs w:val="28"/>
        </w:rPr>
        <w:t>平</w:t>
      </w:r>
      <w:r w:rsidR="0031656C">
        <w:rPr>
          <w:rFonts w:ascii="標楷體" w:eastAsia="標楷體" w:hAnsi="標楷體" w:hint="eastAsia"/>
          <w:sz w:val="28"/>
          <w:szCs w:val="28"/>
        </w:rPr>
        <w:t>等教育委員</w:t>
      </w:r>
      <w:r w:rsidR="00EC188A" w:rsidRPr="00352F8D">
        <w:rPr>
          <w:rFonts w:ascii="標楷體" w:eastAsia="標楷體" w:hAnsi="標楷體" w:hint="eastAsia"/>
          <w:sz w:val="28"/>
          <w:szCs w:val="28"/>
        </w:rPr>
        <w:t>會會議，並處理性</w:t>
      </w:r>
      <w:r w:rsidR="003555F8">
        <w:rPr>
          <w:rFonts w:ascii="標楷體" w:eastAsia="標楷體" w:hAnsi="標楷體" w:hint="eastAsia"/>
          <w:sz w:val="28"/>
          <w:szCs w:val="28"/>
        </w:rPr>
        <w:t>別事</w:t>
      </w:r>
      <w:r w:rsidR="00EC188A" w:rsidRPr="00352F8D">
        <w:rPr>
          <w:rFonts w:ascii="標楷體" w:eastAsia="標楷體" w:hAnsi="標楷體" w:hint="eastAsia"/>
          <w:sz w:val="28"/>
          <w:szCs w:val="28"/>
        </w:rPr>
        <w:t>件之調查及相關行政事宜。</w:t>
      </w:r>
    </w:p>
    <w:p w:rsidR="007850C4" w:rsidRPr="003555F8" w:rsidRDefault="00955B17" w:rsidP="001816B3">
      <w:pPr>
        <w:snapToGrid w:val="0"/>
        <w:ind w:leftChars="200" w:left="760" w:hangingChars="100" w:hanging="280"/>
        <w:jc w:val="both"/>
        <w:rPr>
          <w:rFonts w:ascii="標楷體" w:eastAsia="標楷體" w:hAnsi="標楷體"/>
          <w:color w:val="000000" w:themeColor="text1"/>
          <w:sz w:val="28"/>
          <w:szCs w:val="28"/>
        </w:rPr>
      </w:pPr>
      <w:r>
        <w:rPr>
          <w:rFonts w:ascii="標楷體" w:eastAsia="標楷體" w:hAnsi="標楷體" w:hint="eastAsia"/>
          <w:sz w:val="28"/>
          <w:szCs w:val="28"/>
        </w:rPr>
        <w:t>8</w:t>
      </w:r>
      <w:r w:rsidR="0097435C" w:rsidRPr="00352F8D">
        <w:rPr>
          <w:rFonts w:ascii="標楷體" w:eastAsia="標楷體" w:hAnsi="標楷體" w:hint="eastAsia"/>
          <w:sz w:val="28"/>
          <w:szCs w:val="28"/>
        </w:rPr>
        <w:t>.</w:t>
      </w:r>
      <w:r w:rsidR="00EC188A" w:rsidRPr="00352F8D">
        <w:rPr>
          <w:rFonts w:ascii="標楷體" w:eastAsia="標楷體" w:hAnsi="標楷體" w:hint="eastAsia"/>
          <w:sz w:val="28"/>
          <w:szCs w:val="28"/>
        </w:rPr>
        <w:t>建立校園性</w:t>
      </w:r>
      <w:r w:rsidR="003555F8">
        <w:rPr>
          <w:rFonts w:ascii="標楷體" w:eastAsia="標楷體" w:hAnsi="標楷體" w:hint="eastAsia"/>
          <w:sz w:val="28"/>
          <w:szCs w:val="28"/>
        </w:rPr>
        <w:t>別</w:t>
      </w:r>
      <w:r w:rsidR="00EC188A" w:rsidRPr="00352F8D">
        <w:rPr>
          <w:rFonts w:ascii="標楷體" w:eastAsia="標楷體" w:hAnsi="標楷體" w:hint="eastAsia"/>
          <w:sz w:val="28"/>
          <w:szCs w:val="28"/>
        </w:rPr>
        <w:t>事件及</w:t>
      </w:r>
      <w:r w:rsidR="007848F0" w:rsidRPr="003555F8">
        <w:rPr>
          <w:rFonts w:ascii="標楷體" w:eastAsia="標楷體" w:hAnsi="標楷體" w:hint="eastAsia"/>
          <w:color w:val="000000" w:themeColor="text1"/>
          <w:sz w:val="28"/>
          <w:szCs w:val="28"/>
        </w:rPr>
        <w:t>行為人</w:t>
      </w:r>
      <w:r w:rsidR="00EC188A" w:rsidRPr="003555F8">
        <w:rPr>
          <w:rFonts w:ascii="標楷體" w:eastAsia="標楷體" w:hAnsi="標楷體" w:hint="eastAsia"/>
          <w:color w:val="000000" w:themeColor="text1"/>
          <w:sz w:val="28"/>
          <w:szCs w:val="28"/>
        </w:rPr>
        <w:t>檔案資料，並負責於</w:t>
      </w:r>
      <w:r w:rsidR="007848F0" w:rsidRPr="003555F8">
        <w:rPr>
          <w:rFonts w:ascii="標楷體" w:eastAsia="標楷體" w:hAnsi="標楷體" w:hint="eastAsia"/>
          <w:color w:val="000000" w:themeColor="text1"/>
          <w:sz w:val="28"/>
          <w:szCs w:val="28"/>
        </w:rPr>
        <w:t>行為人</w:t>
      </w:r>
      <w:r w:rsidR="00EC188A" w:rsidRPr="003555F8">
        <w:rPr>
          <w:rFonts w:ascii="標楷體" w:eastAsia="標楷體" w:hAnsi="標楷體" w:hint="eastAsia"/>
          <w:color w:val="000000" w:themeColor="text1"/>
          <w:sz w:val="28"/>
          <w:szCs w:val="28"/>
        </w:rPr>
        <w:t>轉至其他學校就讀時之通報事宜。</w:t>
      </w:r>
    </w:p>
    <w:p w:rsidR="00EC188A" w:rsidRPr="003555F8" w:rsidRDefault="00955B17" w:rsidP="001816B3">
      <w:pPr>
        <w:snapToGrid w:val="0"/>
        <w:ind w:leftChars="200" w:left="760" w:hangingChars="100" w:hanging="280"/>
        <w:jc w:val="both"/>
        <w:rPr>
          <w:rFonts w:ascii="標楷體" w:eastAsia="標楷體" w:hAnsi="標楷體"/>
          <w:color w:val="000000" w:themeColor="text1"/>
          <w:sz w:val="28"/>
          <w:szCs w:val="28"/>
        </w:rPr>
      </w:pPr>
      <w:r w:rsidRPr="003555F8">
        <w:rPr>
          <w:rFonts w:ascii="標楷體" w:eastAsia="標楷體" w:hAnsi="標楷體" w:hint="eastAsia"/>
          <w:color w:val="000000" w:themeColor="text1"/>
          <w:sz w:val="28"/>
          <w:szCs w:val="28"/>
        </w:rPr>
        <w:t>9</w:t>
      </w:r>
      <w:r w:rsidR="0097435C" w:rsidRPr="003555F8">
        <w:rPr>
          <w:rFonts w:ascii="標楷體" w:eastAsia="標楷體" w:hAnsi="標楷體" w:hint="eastAsia"/>
          <w:color w:val="000000" w:themeColor="text1"/>
          <w:sz w:val="28"/>
          <w:szCs w:val="28"/>
        </w:rPr>
        <w:t>.</w:t>
      </w:r>
      <w:r w:rsidR="00EC188A" w:rsidRPr="003555F8">
        <w:rPr>
          <w:rFonts w:ascii="標楷體" w:eastAsia="標楷體" w:hAnsi="標楷體" w:hint="eastAsia"/>
          <w:color w:val="000000" w:themeColor="text1"/>
          <w:sz w:val="28"/>
          <w:szCs w:val="28"/>
        </w:rPr>
        <w:t>其他有關推動性別平等教育行政與防治之業務。</w:t>
      </w:r>
    </w:p>
    <w:p w:rsidR="00EC188A" w:rsidRPr="003555F8" w:rsidRDefault="00F268AD" w:rsidP="001816B3">
      <w:pPr>
        <w:snapToGrid w:val="0"/>
        <w:ind w:leftChars="100" w:left="800" w:hangingChars="200" w:hanging="560"/>
        <w:jc w:val="both"/>
        <w:rPr>
          <w:rFonts w:ascii="標楷體" w:eastAsia="標楷體" w:hAnsi="標楷體"/>
          <w:color w:val="000000" w:themeColor="text1"/>
          <w:sz w:val="28"/>
          <w:szCs w:val="28"/>
        </w:rPr>
      </w:pPr>
      <w:r w:rsidRPr="003555F8">
        <w:rPr>
          <w:rFonts w:ascii="標楷體" w:eastAsia="標楷體" w:hAnsi="標楷體" w:hint="eastAsia"/>
          <w:color w:val="000000" w:themeColor="text1"/>
          <w:sz w:val="28"/>
          <w:szCs w:val="28"/>
        </w:rPr>
        <w:t>(二)</w:t>
      </w:r>
      <w:r w:rsidR="003915BB" w:rsidRPr="003555F8">
        <w:rPr>
          <w:rFonts w:ascii="標楷體" w:eastAsia="標楷體" w:hAnsi="標楷體" w:hint="eastAsia"/>
          <w:color w:val="000000" w:themeColor="text1"/>
          <w:sz w:val="28"/>
          <w:szCs w:val="28"/>
        </w:rPr>
        <w:t>課程與教學組</w:t>
      </w:r>
      <w:r w:rsidR="0009421A" w:rsidRPr="003555F8">
        <w:rPr>
          <w:rFonts w:ascii="標楷體" w:eastAsia="標楷體" w:hAnsi="標楷體" w:hint="eastAsia"/>
          <w:color w:val="000000" w:themeColor="text1"/>
          <w:sz w:val="28"/>
          <w:szCs w:val="28"/>
        </w:rPr>
        <w:t>(</w:t>
      </w:r>
      <w:r w:rsidR="003915BB" w:rsidRPr="003555F8">
        <w:rPr>
          <w:rFonts w:ascii="標楷體" w:eastAsia="標楷體" w:hAnsi="標楷體" w:hint="eastAsia"/>
          <w:color w:val="000000" w:themeColor="text1"/>
          <w:sz w:val="28"/>
          <w:szCs w:val="28"/>
        </w:rPr>
        <w:t>教務處</w:t>
      </w:r>
      <w:r w:rsidR="0009421A" w:rsidRPr="003555F8">
        <w:rPr>
          <w:rFonts w:ascii="標楷體" w:eastAsia="標楷體" w:hAnsi="標楷體" w:hint="eastAsia"/>
          <w:color w:val="000000" w:themeColor="text1"/>
          <w:sz w:val="28"/>
          <w:szCs w:val="28"/>
        </w:rPr>
        <w:t>)</w:t>
      </w:r>
    </w:p>
    <w:p w:rsidR="003915BB" w:rsidRPr="003555F8" w:rsidRDefault="0097435C" w:rsidP="001816B3">
      <w:pPr>
        <w:snapToGrid w:val="0"/>
        <w:ind w:leftChars="200" w:left="760" w:hangingChars="100" w:hanging="280"/>
        <w:jc w:val="both"/>
        <w:rPr>
          <w:rFonts w:ascii="標楷體" w:eastAsia="標楷體" w:hAnsi="標楷體"/>
          <w:color w:val="000000" w:themeColor="text1"/>
          <w:sz w:val="28"/>
          <w:szCs w:val="28"/>
        </w:rPr>
      </w:pPr>
      <w:r w:rsidRPr="003555F8">
        <w:rPr>
          <w:rFonts w:ascii="標楷體" w:eastAsia="標楷體" w:hAnsi="標楷體" w:hint="eastAsia"/>
          <w:color w:val="000000" w:themeColor="text1"/>
          <w:sz w:val="28"/>
          <w:szCs w:val="28"/>
        </w:rPr>
        <w:t>1.</w:t>
      </w:r>
      <w:r w:rsidR="003915BB" w:rsidRPr="003555F8">
        <w:rPr>
          <w:rFonts w:ascii="標楷體" w:eastAsia="標楷體" w:hAnsi="標楷體" w:hint="eastAsia"/>
          <w:color w:val="000000" w:themeColor="text1"/>
          <w:sz w:val="28"/>
          <w:szCs w:val="28"/>
        </w:rPr>
        <w:t>發展性別平等教育課程之教學、教材及評量；教材之編寫、審查及選用，應符合</w:t>
      </w:r>
      <w:r w:rsidR="00301E8A" w:rsidRPr="003555F8">
        <w:rPr>
          <w:rFonts w:ascii="標楷體" w:eastAsia="標楷體" w:hAnsi="標楷體" w:hint="eastAsia"/>
          <w:color w:val="000000" w:themeColor="text1"/>
          <w:sz w:val="28"/>
          <w:szCs w:val="28"/>
        </w:rPr>
        <w:t>性別</w:t>
      </w:r>
      <w:r w:rsidR="00163A12" w:rsidRPr="003555F8">
        <w:rPr>
          <w:rFonts w:ascii="標楷體" w:eastAsia="標楷體" w:hAnsi="標楷體" w:hint="eastAsia"/>
          <w:color w:val="000000" w:themeColor="text1"/>
          <w:sz w:val="28"/>
          <w:szCs w:val="28"/>
        </w:rPr>
        <w:t>平等教育原則。</w:t>
      </w:r>
    </w:p>
    <w:p w:rsidR="00163A12" w:rsidRPr="003555F8" w:rsidRDefault="0097435C" w:rsidP="001816B3">
      <w:pPr>
        <w:snapToGrid w:val="0"/>
        <w:ind w:leftChars="200" w:left="760" w:hangingChars="100" w:hanging="280"/>
        <w:jc w:val="both"/>
        <w:rPr>
          <w:rFonts w:ascii="標楷體" w:eastAsia="標楷體" w:hAnsi="標楷體"/>
          <w:color w:val="000000" w:themeColor="text1"/>
          <w:sz w:val="28"/>
          <w:szCs w:val="28"/>
        </w:rPr>
      </w:pPr>
      <w:r w:rsidRPr="003555F8">
        <w:rPr>
          <w:rFonts w:ascii="標楷體" w:eastAsia="標楷體" w:hAnsi="標楷體" w:hint="eastAsia"/>
          <w:color w:val="000000" w:themeColor="text1"/>
          <w:sz w:val="28"/>
          <w:szCs w:val="28"/>
        </w:rPr>
        <w:t>2.</w:t>
      </w:r>
      <w:r w:rsidR="00665702" w:rsidRPr="003555F8">
        <w:rPr>
          <w:rFonts w:ascii="標楷體" w:eastAsia="標楷體" w:hAnsi="標楷體" w:hint="eastAsia"/>
          <w:color w:val="000000" w:themeColor="text1"/>
          <w:sz w:val="28"/>
          <w:szCs w:val="28"/>
        </w:rPr>
        <w:t>規</w:t>
      </w:r>
      <w:r w:rsidR="002F3188" w:rsidRPr="003555F8">
        <w:rPr>
          <w:rFonts w:ascii="標楷體" w:eastAsia="標楷體" w:hAnsi="標楷體" w:hint="eastAsia"/>
          <w:color w:val="000000" w:themeColor="text1"/>
          <w:sz w:val="28"/>
          <w:szCs w:val="28"/>
        </w:rPr>
        <w:t>劃</w:t>
      </w:r>
      <w:r w:rsidR="00665702" w:rsidRPr="003555F8">
        <w:rPr>
          <w:rFonts w:ascii="標楷體" w:eastAsia="標楷體" w:hAnsi="標楷體" w:hint="eastAsia"/>
          <w:color w:val="000000" w:themeColor="text1"/>
          <w:sz w:val="28"/>
          <w:szCs w:val="28"/>
        </w:rPr>
        <w:t>性別平等教育</w:t>
      </w:r>
      <w:r w:rsidR="0009421A" w:rsidRPr="003555F8">
        <w:rPr>
          <w:rFonts w:ascii="標楷體" w:eastAsia="標楷體" w:hAnsi="標楷體" w:hint="eastAsia"/>
          <w:color w:val="000000" w:themeColor="text1"/>
          <w:sz w:val="28"/>
          <w:szCs w:val="28"/>
        </w:rPr>
        <w:t>(</w:t>
      </w:r>
      <w:r w:rsidR="00163A12" w:rsidRPr="003555F8">
        <w:rPr>
          <w:rFonts w:ascii="標楷體" w:eastAsia="標楷體" w:hAnsi="標楷體" w:hint="eastAsia"/>
          <w:color w:val="000000" w:themeColor="text1"/>
          <w:sz w:val="28"/>
          <w:szCs w:val="28"/>
        </w:rPr>
        <w:t>含性侵害防治、家庭暴力防治、情感教育、性教育、同志教育等</w:t>
      </w:r>
      <w:r w:rsidR="0009421A" w:rsidRPr="003555F8">
        <w:rPr>
          <w:rFonts w:ascii="標楷體" w:eastAsia="標楷體" w:hAnsi="標楷體" w:hint="eastAsia"/>
          <w:color w:val="000000" w:themeColor="text1"/>
          <w:sz w:val="28"/>
          <w:szCs w:val="28"/>
        </w:rPr>
        <w:t>)</w:t>
      </w:r>
      <w:r w:rsidR="00163A12" w:rsidRPr="003555F8">
        <w:rPr>
          <w:rFonts w:ascii="標楷體" w:eastAsia="標楷體" w:hAnsi="標楷體" w:hint="eastAsia"/>
          <w:color w:val="000000" w:themeColor="text1"/>
          <w:sz w:val="28"/>
          <w:szCs w:val="28"/>
        </w:rPr>
        <w:t>融入各科教學，並且每學年應實施性別平等教育相關課程或活動至少</w:t>
      </w:r>
      <w:r w:rsidR="00A63957" w:rsidRPr="003555F8">
        <w:rPr>
          <w:rFonts w:ascii="標楷體" w:eastAsia="標楷體" w:hAnsi="標楷體" w:hint="eastAsia"/>
          <w:color w:val="000000" w:themeColor="text1"/>
          <w:sz w:val="28"/>
          <w:szCs w:val="28"/>
        </w:rPr>
        <w:t>4</w:t>
      </w:r>
      <w:r w:rsidR="00163A12" w:rsidRPr="003555F8">
        <w:rPr>
          <w:rFonts w:ascii="標楷體" w:eastAsia="標楷體" w:hAnsi="標楷體" w:hint="eastAsia"/>
          <w:color w:val="000000" w:themeColor="text1"/>
          <w:sz w:val="28"/>
          <w:szCs w:val="28"/>
        </w:rPr>
        <w:t>小時。</w:t>
      </w:r>
    </w:p>
    <w:p w:rsidR="00163A12" w:rsidRPr="003555F8" w:rsidRDefault="0097435C" w:rsidP="001816B3">
      <w:pPr>
        <w:snapToGrid w:val="0"/>
        <w:ind w:leftChars="200" w:left="760" w:hangingChars="100" w:hanging="280"/>
        <w:jc w:val="both"/>
        <w:rPr>
          <w:rFonts w:ascii="標楷體" w:eastAsia="標楷體" w:hAnsi="標楷體"/>
          <w:color w:val="000000" w:themeColor="text1"/>
          <w:sz w:val="28"/>
          <w:szCs w:val="28"/>
        </w:rPr>
      </w:pPr>
      <w:r w:rsidRPr="003555F8">
        <w:rPr>
          <w:rFonts w:ascii="標楷體" w:eastAsia="標楷體" w:hAnsi="標楷體" w:hint="eastAsia"/>
          <w:color w:val="000000" w:themeColor="text1"/>
          <w:sz w:val="28"/>
          <w:szCs w:val="28"/>
        </w:rPr>
        <w:t>3.</w:t>
      </w:r>
      <w:r w:rsidR="00D83768" w:rsidRPr="003555F8">
        <w:rPr>
          <w:rFonts w:ascii="標楷體" w:eastAsia="標楷體" w:hAnsi="標楷體" w:hint="eastAsia"/>
          <w:color w:val="000000" w:themeColor="text1"/>
          <w:sz w:val="28"/>
          <w:szCs w:val="28"/>
        </w:rPr>
        <w:t>協助處理與性別平等教育法有關案件</w:t>
      </w:r>
      <w:r w:rsidR="00665702" w:rsidRPr="003555F8">
        <w:rPr>
          <w:rFonts w:ascii="標楷體" w:eastAsia="標楷體" w:hAnsi="標楷體" w:hint="eastAsia"/>
          <w:color w:val="000000" w:themeColor="text1"/>
          <w:sz w:val="28"/>
          <w:szCs w:val="28"/>
        </w:rPr>
        <w:t>之學生當事人學籍、課程、成績及相關人員課務。</w:t>
      </w:r>
    </w:p>
    <w:p w:rsidR="00AD37BD" w:rsidRPr="003555F8" w:rsidRDefault="0097435C" w:rsidP="001816B3">
      <w:pPr>
        <w:snapToGrid w:val="0"/>
        <w:ind w:leftChars="200" w:left="760" w:hangingChars="100" w:hanging="280"/>
        <w:jc w:val="both"/>
        <w:rPr>
          <w:rFonts w:ascii="標楷體" w:eastAsia="標楷體" w:hAnsi="標楷體"/>
          <w:color w:val="000000" w:themeColor="text1"/>
          <w:sz w:val="28"/>
          <w:szCs w:val="28"/>
        </w:rPr>
      </w:pPr>
      <w:r w:rsidRPr="003555F8">
        <w:rPr>
          <w:rFonts w:ascii="標楷體" w:eastAsia="標楷體" w:hAnsi="標楷體" w:hint="eastAsia"/>
          <w:color w:val="000000" w:themeColor="text1"/>
          <w:sz w:val="28"/>
          <w:szCs w:val="28"/>
        </w:rPr>
        <w:t>4.</w:t>
      </w:r>
      <w:r w:rsidR="00EF3912" w:rsidRPr="003555F8">
        <w:rPr>
          <w:rFonts w:ascii="標楷體" w:eastAsia="標楷體" w:hAnsi="標楷體" w:hint="eastAsia"/>
          <w:color w:val="000000" w:themeColor="text1"/>
          <w:sz w:val="28"/>
          <w:szCs w:val="28"/>
        </w:rPr>
        <w:t>安排性</w:t>
      </w:r>
      <w:r w:rsidR="007848F0" w:rsidRPr="003555F8">
        <w:rPr>
          <w:rFonts w:ascii="標楷體" w:eastAsia="標楷體" w:hAnsi="標楷體" w:hint="eastAsia"/>
          <w:color w:val="000000" w:themeColor="text1"/>
          <w:sz w:val="28"/>
          <w:szCs w:val="28"/>
        </w:rPr>
        <w:t>別</w:t>
      </w:r>
      <w:r w:rsidR="00EF3912" w:rsidRPr="003555F8">
        <w:rPr>
          <w:rFonts w:ascii="標楷體" w:eastAsia="標楷體" w:hAnsi="標楷體" w:hint="eastAsia"/>
          <w:color w:val="000000" w:themeColor="text1"/>
          <w:sz w:val="28"/>
          <w:szCs w:val="28"/>
        </w:rPr>
        <w:t>事件當事人</w:t>
      </w:r>
      <w:r w:rsidR="001C1AC7" w:rsidRPr="003555F8">
        <w:rPr>
          <w:rFonts w:ascii="標楷體" w:eastAsia="標楷體" w:hAnsi="標楷體" w:hint="eastAsia"/>
          <w:color w:val="000000" w:themeColor="text1"/>
          <w:sz w:val="28"/>
          <w:szCs w:val="28"/>
        </w:rPr>
        <w:t>接</w:t>
      </w:r>
      <w:r w:rsidR="00EF3912" w:rsidRPr="003555F8">
        <w:rPr>
          <w:rFonts w:ascii="標楷體" w:eastAsia="標楷體" w:hAnsi="標楷體" w:hint="eastAsia"/>
          <w:color w:val="000000" w:themeColor="text1"/>
          <w:sz w:val="28"/>
          <w:szCs w:val="28"/>
        </w:rPr>
        <w:t>受性別平等教育課程相關事宜。</w:t>
      </w:r>
    </w:p>
    <w:p w:rsidR="00A1533F" w:rsidRPr="003555F8" w:rsidRDefault="00A1533F" w:rsidP="001816B3">
      <w:pPr>
        <w:snapToGrid w:val="0"/>
        <w:ind w:leftChars="200" w:left="760" w:hangingChars="100" w:hanging="280"/>
        <w:jc w:val="both"/>
        <w:rPr>
          <w:rFonts w:ascii="標楷體" w:eastAsia="標楷體" w:hAnsi="標楷體"/>
          <w:b/>
          <w:color w:val="000000" w:themeColor="text1"/>
          <w:sz w:val="28"/>
          <w:szCs w:val="28"/>
        </w:rPr>
      </w:pPr>
      <w:r w:rsidRPr="003555F8">
        <w:rPr>
          <w:rFonts w:ascii="標楷體" w:eastAsia="標楷體" w:hAnsi="標楷體" w:hint="eastAsia"/>
          <w:b/>
          <w:color w:val="000000" w:themeColor="text1"/>
          <w:sz w:val="28"/>
          <w:szCs w:val="28"/>
        </w:rPr>
        <w:t>5.</w:t>
      </w:r>
      <w:r w:rsidRPr="003555F8">
        <w:rPr>
          <w:rFonts w:ascii="標楷體" w:eastAsia="標楷體" w:hAnsi="標楷體" w:hint="eastAsia"/>
          <w:color w:val="000000" w:themeColor="text1"/>
          <w:sz w:val="28"/>
          <w:szCs w:val="28"/>
        </w:rPr>
        <w:t>加強實習教師之培訓、管理與性</w:t>
      </w:r>
      <w:r w:rsidR="003555F8">
        <w:rPr>
          <w:rFonts w:ascii="標楷體" w:eastAsia="標楷體" w:hAnsi="標楷體" w:hint="eastAsia"/>
          <w:color w:val="000000" w:themeColor="text1"/>
          <w:sz w:val="28"/>
          <w:szCs w:val="28"/>
        </w:rPr>
        <w:t>別</w:t>
      </w:r>
      <w:r w:rsidRPr="003555F8">
        <w:rPr>
          <w:rFonts w:ascii="標楷體" w:eastAsia="標楷體" w:hAnsi="標楷體" w:hint="eastAsia"/>
          <w:color w:val="000000" w:themeColor="text1"/>
          <w:sz w:val="28"/>
          <w:szCs w:val="28"/>
        </w:rPr>
        <w:t>平</w:t>
      </w:r>
      <w:r w:rsidR="003555F8">
        <w:rPr>
          <w:rFonts w:ascii="標楷體" w:eastAsia="標楷體" w:hAnsi="標楷體" w:hint="eastAsia"/>
          <w:color w:val="000000" w:themeColor="text1"/>
          <w:sz w:val="28"/>
          <w:szCs w:val="28"/>
        </w:rPr>
        <w:t>等教育</w:t>
      </w:r>
      <w:r w:rsidRPr="003555F8">
        <w:rPr>
          <w:rFonts w:ascii="標楷體" w:eastAsia="標楷體" w:hAnsi="標楷體" w:hint="eastAsia"/>
          <w:color w:val="000000" w:themeColor="text1"/>
          <w:sz w:val="28"/>
          <w:szCs w:val="28"/>
        </w:rPr>
        <w:t>宣導、教育和研習。</w:t>
      </w:r>
    </w:p>
    <w:p w:rsidR="00EF3912" w:rsidRPr="00352F8D" w:rsidRDefault="00A1533F" w:rsidP="001816B3">
      <w:pPr>
        <w:snapToGrid w:val="0"/>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6</w:t>
      </w:r>
      <w:r w:rsidR="0097435C" w:rsidRPr="00352F8D">
        <w:rPr>
          <w:rFonts w:ascii="標楷體" w:eastAsia="標楷體" w:hAnsi="標楷體" w:hint="eastAsia"/>
          <w:sz w:val="28"/>
          <w:szCs w:val="28"/>
        </w:rPr>
        <w:t>.</w:t>
      </w:r>
      <w:r w:rsidR="00EF3912" w:rsidRPr="00352F8D">
        <w:rPr>
          <w:rFonts w:ascii="標楷體" w:eastAsia="標楷體" w:hAnsi="標楷體" w:hint="eastAsia"/>
          <w:sz w:val="28"/>
          <w:szCs w:val="28"/>
        </w:rPr>
        <w:t>其他有關本校性別平等教育課程與教學事務。</w:t>
      </w:r>
    </w:p>
    <w:p w:rsidR="00EF3912" w:rsidRPr="00352F8D" w:rsidRDefault="0009421A" w:rsidP="001816B3">
      <w:pPr>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EF3912" w:rsidRPr="00352F8D">
        <w:rPr>
          <w:rFonts w:ascii="標楷體" w:eastAsia="標楷體" w:hAnsi="標楷體" w:hint="eastAsia"/>
          <w:sz w:val="28"/>
          <w:szCs w:val="28"/>
        </w:rPr>
        <w:t>三</w:t>
      </w:r>
      <w:r w:rsidRPr="00352F8D">
        <w:rPr>
          <w:rFonts w:ascii="標楷體" w:eastAsia="標楷體" w:hAnsi="標楷體" w:hint="eastAsia"/>
          <w:sz w:val="28"/>
          <w:szCs w:val="28"/>
        </w:rPr>
        <w:t>)</w:t>
      </w:r>
      <w:r w:rsidR="00EF3912" w:rsidRPr="00352F8D">
        <w:rPr>
          <w:rFonts w:ascii="標楷體" w:eastAsia="標楷體" w:hAnsi="標楷體" w:hint="eastAsia"/>
          <w:sz w:val="28"/>
          <w:szCs w:val="28"/>
        </w:rPr>
        <w:t>諮</w:t>
      </w:r>
      <w:r w:rsidR="003555F8">
        <w:rPr>
          <w:rFonts w:ascii="標楷體" w:eastAsia="標楷體" w:hAnsi="標楷體" w:hint="eastAsia"/>
          <w:sz w:val="28"/>
          <w:szCs w:val="28"/>
        </w:rPr>
        <w:t>商</w:t>
      </w:r>
      <w:r w:rsidR="00EF3912" w:rsidRPr="00352F8D">
        <w:rPr>
          <w:rFonts w:ascii="標楷體" w:eastAsia="標楷體" w:hAnsi="標楷體" w:hint="eastAsia"/>
          <w:sz w:val="28"/>
          <w:szCs w:val="28"/>
        </w:rPr>
        <w:t>與輔導組</w:t>
      </w:r>
      <w:r w:rsidRPr="00352F8D">
        <w:rPr>
          <w:rFonts w:ascii="標楷體" w:eastAsia="標楷體" w:hAnsi="標楷體" w:hint="eastAsia"/>
          <w:sz w:val="28"/>
          <w:szCs w:val="28"/>
        </w:rPr>
        <w:t>(</w:t>
      </w:r>
      <w:r w:rsidR="00EF3912" w:rsidRPr="00352F8D">
        <w:rPr>
          <w:rFonts w:ascii="標楷體" w:eastAsia="標楷體" w:hAnsi="標楷體" w:hint="eastAsia"/>
          <w:sz w:val="28"/>
          <w:szCs w:val="28"/>
        </w:rPr>
        <w:t>輔導室</w:t>
      </w:r>
      <w:r w:rsidRPr="00352F8D">
        <w:rPr>
          <w:rFonts w:ascii="標楷體" w:eastAsia="標楷體" w:hAnsi="標楷體" w:hint="eastAsia"/>
          <w:sz w:val="28"/>
          <w:szCs w:val="28"/>
        </w:rPr>
        <w:t>)</w:t>
      </w:r>
    </w:p>
    <w:p w:rsidR="00EF3912" w:rsidRPr="002F3188" w:rsidRDefault="00EF3912" w:rsidP="001816B3">
      <w:pPr>
        <w:snapToGrid w:val="0"/>
        <w:ind w:leftChars="200" w:left="760" w:hangingChars="100" w:hanging="280"/>
        <w:jc w:val="both"/>
        <w:rPr>
          <w:rFonts w:ascii="標楷體" w:eastAsia="標楷體" w:hAnsi="標楷體"/>
          <w:color w:val="000000" w:themeColor="text1"/>
          <w:sz w:val="28"/>
          <w:szCs w:val="28"/>
        </w:rPr>
      </w:pPr>
      <w:r w:rsidRPr="00352F8D">
        <w:rPr>
          <w:rFonts w:ascii="標楷體" w:eastAsia="標楷體" w:hAnsi="標楷體" w:hint="eastAsia"/>
          <w:sz w:val="28"/>
          <w:szCs w:val="28"/>
        </w:rPr>
        <w:t>1.</w:t>
      </w:r>
      <w:r w:rsidR="00A1533F" w:rsidRPr="002F3188">
        <w:rPr>
          <w:rFonts w:ascii="標楷體" w:eastAsia="標楷體" w:hAnsi="標楷體" w:hint="eastAsia"/>
          <w:color w:val="000000" w:themeColor="text1"/>
          <w:sz w:val="28"/>
          <w:szCs w:val="28"/>
        </w:rPr>
        <w:t>規劃辦理</w:t>
      </w:r>
      <w:r w:rsidRPr="002F3188">
        <w:rPr>
          <w:rFonts w:ascii="標楷體" w:eastAsia="標楷體" w:hAnsi="標楷體" w:hint="eastAsia"/>
          <w:color w:val="000000" w:themeColor="text1"/>
          <w:sz w:val="28"/>
          <w:szCs w:val="28"/>
        </w:rPr>
        <w:t>教職員工</w:t>
      </w:r>
      <w:r w:rsidR="002F3188" w:rsidRPr="003555F8">
        <w:rPr>
          <w:rFonts w:ascii="標楷體" w:eastAsia="標楷體" w:hAnsi="標楷體" w:hint="eastAsia"/>
          <w:color w:val="000000" w:themeColor="text1"/>
          <w:sz w:val="28"/>
          <w:szCs w:val="28"/>
        </w:rPr>
        <w:t>生</w:t>
      </w:r>
      <w:r w:rsidRPr="002F3188">
        <w:rPr>
          <w:rFonts w:ascii="標楷體" w:eastAsia="標楷體" w:hAnsi="標楷體" w:hint="eastAsia"/>
          <w:color w:val="000000" w:themeColor="text1"/>
          <w:sz w:val="28"/>
          <w:szCs w:val="28"/>
        </w:rPr>
        <w:t>及家長性別平等教育相關活動。</w:t>
      </w:r>
    </w:p>
    <w:p w:rsidR="00EF3912" w:rsidRPr="00352F8D" w:rsidRDefault="00EF3912" w:rsidP="001816B3">
      <w:pPr>
        <w:snapToGrid w:val="0"/>
        <w:ind w:leftChars="200" w:left="760" w:hangingChars="100" w:hanging="280"/>
        <w:jc w:val="both"/>
        <w:rPr>
          <w:rFonts w:ascii="標楷體" w:eastAsia="標楷體" w:hAnsi="標楷體"/>
          <w:sz w:val="28"/>
          <w:szCs w:val="28"/>
        </w:rPr>
      </w:pPr>
      <w:r w:rsidRPr="00352F8D">
        <w:rPr>
          <w:rFonts w:ascii="標楷體" w:eastAsia="標楷體" w:hAnsi="標楷體" w:hint="eastAsia"/>
          <w:sz w:val="28"/>
          <w:szCs w:val="28"/>
        </w:rPr>
        <w:t>2.擬定與執行性</w:t>
      </w:r>
      <w:r w:rsidR="007848F0">
        <w:rPr>
          <w:rFonts w:ascii="標楷體" w:eastAsia="標楷體" w:hAnsi="標楷體" w:hint="eastAsia"/>
          <w:sz w:val="28"/>
          <w:szCs w:val="28"/>
        </w:rPr>
        <w:t>別</w:t>
      </w:r>
      <w:r w:rsidRPr="00352F8D">
        <w:rPr>
          <w:rFonts w:ascii="標楷體" w:eastAsia="標楷體" w:hAnsi="標楷體" w:hint="eastAsia"/>
          <w:sz w:val="28"/>
          <w:szCs w:val="28"/>
        </w:rPr>
        <w:t>事件相關當事人之輔導計畫，並向性平會提出報告。</w:t>
      </w:r>
    </w:p>
    <w:p w:rsidR="00EF3912" w:rsidRPr="00352F8D" w:rsidRDefault="00EF3912" w:rsidP="001816B3">
      <w:pPr>
        <w:snapToGrid w:val="0"/>
        <w:ind w:leftChars="200" w:left="760" w:hangingChars="100" w:hanging="280"/>
        <w:jc w:val="both"/>
        <w:rPr>
          <w:rFonts w:ascii="標楷體" w:eastAsia="標楷體" w:hAnsi="標楷體"/>
          <w:sz w:val="28"/>
          <w:szCs w:val="28"/>
        </w:rPr>
      </w:pPr>
      <w:r w:rsidRPr="00352F8D">
        <w:rPr>
          <w:rFonts w:ascii="標楷體" w:eastAsia="標楷體" w:hAnsi="標楷體" w:hint="eastAsia"/>
          <w:sz w:val="28"/>
          <w:szCs w:val="28"/>
        </w:rPr>
        <w:t>3.提供性</w:t>
      </w:r>
      <w:r w:rsidR="007848F0">
        <w:rPr>
          <w:rFonts w:ascii="標楷體" w:eastAsia="標楷體" w:hAnsi="標楷體" w:hint="eastAsia"/>
          <w:sz w:val="28"/>
          <w:szCs w:val="28"/>
        </w:rPr>
        <w:t>別</w:t>
      </w:r>
      <w:r w:rsidRPr="00352F8D">
        <w:rPr>
          <w:rFonts w:ascii="標楷體" w:eastAsia="標楷體" w:hAnsi="標楷體" w:hint="eastAsia"/>
          <w:sz w:val="28"/>
          <w:szCs w:val="28"/>
        </w:rPr>
        <w:t>事件之當事人、家長、證人等之心理</w:t>
      </w:r>
      <w:r w:rsidR="001C1AC7" w:rsidRPr="00352F8D">
        <w:rPr>
          <w:rFonts w:ascii="標楷體" w:eastAsia="標楷體" w:hAnsi="標楷體" w:hint="eastAsia"/>
          <w:sz w:val="28"/>
          <w:szCs w:val="28"/>
        </w:rPr>
        <w:t>諮</w:t>
      </w:r>
      <w:r w:rsidRPr="00352F8D">
        <w:rPr>
          <w:rFonts w:ascii="標楷體" w:eastAsia="標楷體" w:hAnsi="標楷體" w:hint="eastAsia"/>
          <w:sz w:val="28"/>
          <w:szCs w:val="28"/>
        </w:rPr>
        <w:t>商、諮詢、轉介相關資源及追蹤輔導等服務。</w:t>
      </w:r>
    </w:p>
    <w:p w:rsidR="00EF3912" w:rsidRPr="00352F8D" w:rsidRDefault="00EF3912" w:rsidP="001816B3">
      <w:pPr>
        <w:snapToGrid w:val="0"/>
        <w:ind w:leftChars="200" w:left="760" w:hangingChars="100" w:hanging="280"/>
        <w:jc w:val="both"/>
        <w:rPr>
          <w:rFonts w:ascii="標楷體" w:eastAsia="標楷體" w:hAnsi="標楷體"/>
          <w:sz w:val="28"/>
          <w:szCs w:val="28"/>
        </w:rPr>
      </w:pPr>
      <w:r w:rsidRPr="00352F8D">
        <w:rPr>
          <w:rFonts w:ascii="標楷體" w:eastAsia="標楷體" w:hAnsi="標楷體" w:hint="eastAsia"/>
          <w:sz w:val="28"/>
          <w:szCs w:val="28"/>
        </w:rPr>
        <w:lastRenderedPageBreak/>
        <w:t>4.提供懷孕學生諮商輔導、家長諮詢及社會資源之協助。</w:t>
      </w:r>
    </w:p>
    <w:p w:rsidR="00EF3912" w:rsidRPr="00352F8D" w:rsidRDefault="00EF3912" w:rsidP="001816B3">
      <w:pPr>
        <w:snapToGrid w:val="0"/>
        <w:ind w:leftChars="200" w:left="760" w:hangingChars="100" w:hanging="280"/>
        <w:jc w:val="both"/>
        <w:rPr>
          <w:rFonts w:ascii="標楷體" w:eastAsia="標楷體" w:hAnsi="標楷體"/>
          <w:sz w:val="28"/>
          <w:szCs w:val="28"/>
        </w:rPr>
      </w:pPr>
      <w:r w:rsidRPr="00352F8D">
        <w:rPr>
          <w:rFonts w:ascii="標楷體" w:eastAsia="標楷體" w:hAnsi="標楷體" w:hint="eastAsia"/>
          <w:sz w:val="28"/>
          <w:szCs w:val="28"/>
        </w:rPr>
        <w:t>5.</w:t>
      </w:r>
      <w:r w:rsidR="00B01CF4" w:rsidRPr="00352F8D">
        <w:rPr>
          <w:rFonts w:ascii="標楷體" w:eastAsia="標楷體" w:hAnsi="標楷體" w:hint="eastAsia"/>
          <w:sz w:val="28"/>
          <w:szCs w:val="28"/>
        </w:rPr>
        <w:t>其他有關性別平等教育案件之輔導事宜。</w:t>
      </w:r>
    </w:p>
    <w:p w:rsidR="00B01CF4" w:rsidRPr="00352F8D" w:rsidRDefault="0009421A" w:rsidP="001816B3">
      <w:pPr>
        <w:tabs>
          <w:tab w:val="left" w:pos="284"/>
        </w:tabs>
        <w:snapToGrid w:val="0"/>
        <w:ind w:leftChars="100" w:left="800" w:hangingChars="200" w:hanging="560"/>
        <w:jc w:val="both"/>
        <w:rPr>
          <w:rFonts w:ascii="標楷體" w:eastAsia="標楷體" w:hAnsi="標楷體"/>
          <w:sz w:val="28"/>
          <w:szCs w:val="28"/>
        </w:rPr>
      </w:pPr>
      <w:r w:rsidRPr="00352F8D">
        <w:rPr>
          <w:rFonts w:ascii="標楷體" w:eastAsia="標楷體" w:hAnsi="標楷體" w:hint="eastAsia"/>
          <w:sz w:val="28"/>
          <w:szCs w:val="28"/>
        </w:rPr>
        <w:t>(</w:t>
      </w:r>
      <w:r w:rsidR="00B01CF4" w:rsidRPr="00352F8D">
        <w:rPr>
          <w:rFonts w:ascii="標楷體" w:eastAsia="標楷體" w:hAnsi="標楷體" w:hint="eastAsia"/>
          <w:sz w:val="28"/>
          <w:szCs w:val="28"/>
        </w:rPr>
        <w:t>四</w:t>
      </w:r>
      <w:r w:rsidRPr="00352F8D">
        <w:rPr>
          <w:rFonts w:ascii="標楷體" w:eastAsia="標楷體" w:hAnsi="標楷體" w:hint="eastAsia"/>
          <w:sz w:val="28"/>
          <w:szCs w:val="28"/>
        </w:rPr>
        <w:t>)</w:t>
      </w:r>
      <w:r w:rsidR="00B01CF4" w:rsidRPr="00352F8D">
        <w:rPr>
          <w:rFonts w:ascii="標楷體" w:eastAsia="標楷體" w:hAnsi="標楷體" w:hint="eastAsia"/>
          <w:sz w:val="28"/>
          <w:szCs w:val="28"/>
        </w:rPr>
        <w:t>環境與資源組</w:t>
      </w:r>
      <w:r w:rsidRPr="00352F8D">
        <w:rPr>
          <w:rFonts w:ascii="標楷體" w:eastAsia="標楷體" w:hAnsi="標楷體" w:hint="eastAsia"/>
          <w:sz w:val="28"/>
          <w:szCs w:val="28"/>
        </w:rPr>
        <w:t>(</w:t>
      </w:r>
      <w:r w:rsidR="00B01CF4" w:rsidRPr="00352F8D">
        <w:rPr>
          <w:rFonts w:ascii="標楷體" w:eastAsia="標楷體" w:hAnsi="標楷體" w:hint="eastAsia"/>
          <w:sz w:val="28"/>
          <w:szCs w:val="28"/>
        </w:rPr>
        <w:t>總務處</w:t>
      </w:r>
      <w:r w:rsidRPr="00352F8D">
        <w:rPr>
          <w:rFonts w:ascii="標楷體" w:eastAsia="標楷體" w:hAnsi="標楷體" w:hint="eastAsia"/>
          <w:sz w:val="28"/>
          <w:szCs w:val="28"/>
        </w:rPr>
        <w:t>)</w:t>
      </w:r>
    </w:p>
    <w:p w:rsidR="00B01CF4" w:rsidRPr="00352F8D" w:rsidRDefault="00B01CF4" w:rsidP="001816B3">
      <w:pPr>
        <w:tabs>
          <w:tab w:val="left" w:pos="709"/>
        </w:tabs>
        <w:snapToGrid w:val="0"/>
        <w:ind w:leftChars="200" w:left="1040" w:hangingChars="200" w:hanging="560"/>
        <w:jc w:val="both"/>
        <w:rPr>
          <w:rFonts w:ascii="標楷體" w:eastAsia="標楷體" w:hAnsi="標楷體"/>
          <w:sz w:val="28"/>
          <w:szCs w:val="28"/>
        </w:rPr>
      </w:pPr>
      <w:r w:rsidRPr="00352F8D">
        <w:rPr>
          <w:rFonts w:ascii="標楷體" w:eastAsia="標楷體" w:hAnsi="標楷體" w:hint="eastAsia"/>
          <w:sz w:val="28"/>
          <w:szCs w:val="28"/>
        </w:rPr>
        <w:t>1.建立安全及性別平等之環境。</w:t>
      </w:r>
    </w:p>
    <w:p w:rsidR="00B01CF4" w:rsidRPr="00352F8D" w:rsidRDefault="00B01CF4" w:rsidP="001816B3">
      <w:pPr>
        <w:snapToGrid w:val="0"/>
        <w:ind w:leftChars="200" w:left="1040" w:hangingChars="200" w:hanging="560"/>
        <w:jc w:val="both"/>
        <w:rPr>
          <w:rFonts w:ascii="標楷體" w:eastAsia="標楷體" w:hAnsi="標楷體"/>
          <w:sz w:val="28"/>
          <w:szCs w:val="28"/>
        </w:rPr>
      </w:pPr>
      <w:r w:rsidRPr="00352F8D">
        <w:rPr>
          <w:rFonts w:ascii="標楷體" w:eastAsia="標楷體" w:hAnsi="標楷體" w:hint="eastAsia"/>
          <w:sz w:val="28"/>
          <w:szCs w:val="28"/>
        </w:rPr>
        <w:t>2.辦理校園安全空間檢視說明會，公告檢視成果、並作成紀錄。</w:t>
      </w:r>
    </w:p>
    <w:p w:rsidR="00B01CF4" w:rsidRPr="00352F8D" w:rsidRDefault="00B01CF4" w:rsidP="001816B3">
      <w:pPr>
        <w:snapToGrid w:val="0"/>
        <w:ind w:leftChars="200" w:left="1040" w:hangingChars="200" w:hanging="560"/>
        <w:jc w:val="both"/>
        <w:rPr>
          <w:rFonts w:ascii="標楷體" w:eastAsia="標楷體" w:hAnsi="標楷體"/>
          <w:sz w:val="28"/>
          <w:szCs w:val="28"/>
        </w:rPr>
      </w:pPr>
      <w:r w:rsidRPr="00352F8D">
        <w:rPr>
          <w:rFonts w:ascii="標楷體" w:eastAsia="標楷體" w:hAnsi="標楷體" w:hint="eastAsia"/>
          <w:sz w:val="28"/>
          <w:szCs w:val="28"/>
        </w:rPr>
        <w:t>3.</w:t>
      </w:r>
      <w:r w:rsidR="001C1AC7" w:rsidRPr="00352F8D">
        <w:rPr>
          <w:rFonts w:ascii="標楷體" w:eastAsia="標楷體" w:hAnsi="標楷體" w:hint="eastAsia"/>
          <w:sz w:val="28"/>
          <w:szCs w:val="28"/>
        </w:rPr>
        <w:t>繪製並</w:t>
      </w:r>
      <w:r w:rsidRPr="00352F8D">
        <w:rPr>
          <w:rFonts w:ascii="標楷體" w:eastAsia="標楷體" w:hAnsi="標楷體" w:hint="eastAsia"/>
          <w:sz w:val="28"/>
          <w:szCs w:val="28"/>
        </w:rPr>
        <w:t>更新校園危險地圖，改善校園空間安全。</w:t>
      </w:r>
    </w:p>
    <w:p w:rsidR="00B01CF4" w:rsidRDefault="00B01CF4" w:rsidP="001816B3">
      <w:pPr>
        <w:snapToGrid w:val="0"/>
        <w:ind w:leftChars="200" w:left="1040" w:hangingChars="200" w:hanging="560"/>
        <w:jc w:val="both"/>
        <w:rPr>
          <w:rFonts w:ascii="標楷體" w:eastAsia="標楷體" w:hAnsi="標楷體"/>
          <w:sz w:val="28"/>
          <w:szCs w:val="28"/>
        </w:rPr>
      </w:pPr>
      <w:r w:rsidRPr="00352F8D">
        <w:rPr>
          <w:rFonts w:ascii="標楷體" w:eastAsia="標楷體" w:hAnsi="標楷體" w:hint="eastAsia"/>
          <w:sz w:val="28"/>
          <w:szCs w:val="28"/>
        </w:rPr>
        <w:t>4.其他有關性別平等教育之環境與資源業務。</w:t>
      </w:r>
    </w:p>
    <w:p w:rsidR="00570A88" w:rsidRPr="00BA72A9" w:rsidRDefault="00570A88" w:rsidP="001816B3">
      <w:pPr>
        <w:tabs>
          <w:tab w:val="left" w:pos="284"/>
          <w:tab w:val="left" w:pos="426"/>
        </w:tabs>
        <w:snapToGrid w:val="0"/>
        <w:ind w:rightChars="13" w:right="31"/>
        <w:rPr>
          <w:rFonts w:ascii="標楷體" w:eastAsia="標楷體" w:hAnsi="標楷體" w:cs="標楷體"/>
          <w:color w:val="000000" w:themeColor="text1"/>
          <w:kern w:val="0"/>
          <w:sz w:val="28"/>
          <w:szCs w:val="28"/>
        </w:rPr>
      </w:pPr>
      <w:r>
        <w:rPr>
          <w:rFonts w:ascii="標楷體" w:eastAsia="標楷體" w:hAnsi="標楷體" w:hint="eastAsia"/>
          <w:sz w:val="28"/>
          <w:szCs w:val="28"/>
        </w:rPr>
        <w:t xml:space="preserve">  </w:t>
      </w:r>
      <w:r w:rsidRPr="00BA72A9">
        <w:rPr>
          <w:rFonts w:ascii="標楷體" w:eastAsia="標楷體" w:hAnsi="標楷體" w:cs="標楷體" w:hint="eastAsia"/>
          <w:color w:val="000000" w:themeColor="text1"/>
          <w:kern w:val="0"/>
          <w:sz w:val="28"/>
          <w:szCs w:val="28"/>
        </w:rPr>
        <w:t>(五)圖書與刊物推行組(圖書館)</w:t>
      </w:r>
    </w:p>
    <w:p w:rsidR="00570A88" w:rsidRPr="00BA72A9" w:rsidRDefault="00570A88" w:rsidP="001816B3">
      <w:pPr>
        <w:widowControl/>
        <w:tabs>
          <w:tab w:val="left" w:pos="567"/>
        </w:tabs>
        <w:snapToGrid w:val="0"/>
        <w:ind w:rightChars="13" w:right="31"/>
        <w:rPr>
          <w:rFonts w:ascii="標楷體" w:eastAsia="標楷體" w:hAnsi="標楷體" w:cs="標楷體"/>
          <w:color w:val="000000" w:themeColor="text1"/>
          <w:sz w:val="28"/>
          <w:szCs w:val="28"/>
        </w:rPr>
      </w:pPr>
      <w:r w:rsidRPr="00BA72A9">
        <w:rPr>
          <w:rFonts w:ascii="標楷體" w:eastAsia="標楷體" w:hAnsi="標楷體" w:cs="標楷體" w:hint="eastAsia"/>
          <w:color w:val="000000" w:themeColor="text1"/>
          <w:sz w:val="28"/>
          <w:szCs w:val="28"/>
        </w:rPr>
        <w:t xml:space="preserve">    1.購置性別平等教育相關圖書、刊物，供親師生借閱賞析。</w:t>
      </w:r>
    </w:p>
    <w:p w:rsidR="00570A88" w:rsidRPr="00BA72A9" w:rsidRDefault="00570A88" w:rsidP="001816B3">
      <w:pPr>
        <w:widowControl/>
        <w:snapToGrid w:val="0"/>
        <w:ind w:rightChars="13" w:right="31"/>
        <w:rPr>
          <w:rFonts w:ascii="標楷體" w:eastAsia="標楷體" w:hAnsi="標楷體" w:cs="標楷體"/>
          <w:color w:val="000000" w:themeColor="text1"/>
          <w:sz w:val="28"/>
          <w:szCs w:val="28"/>
        </w:rPr>
      </w:pPr>
      <w:r w:rsidRPr="00BA72A9">
        <w:rPr>
          <w:rFonts w:ascii="標楷體" w:eastAsia="標楷體" w:hAnsi="標楷體" w:cs="標楷體" w:hint="eastAsia"/>
          <w:color w:val="000000" w:themeColor="text1"/>
          <w:sz w:val="28"/>
          <w:szCs w:val="28"/>
        </w:rPr>
        <w:t xml:space="preserve">    2.</w:t>
      </w:r>
      <w:r w:rsidR="00F60717" w:rsidRPr="00BA72A9">
        <w:rPr>
          <w:rFonts w:ascii="標楷體" w:eastAsia="標楷體" w:hAnsi="標楷體" w:cs="標楷體" w:hint="eastAsia"/>
          <w:color w:val="000000" w:themeColor="text1"/>
          <w:sz w:val="28"/>
          <w:szCs w:val="28"/>
        </w:rPr>
        <w:t>規劃年度推動性別平等教育經費，有效運用並留有紀錄。</w:t>
      </w:r>
    </w:p>
    <w:p w:rsidR="00570A88" w:rsidRPr="00BA72A9" w:rsidRDefault="00555C9C" w:rsidP="001816B3">
      <w:pPr>
        <w:widowControl/>
        <w:snapToGrid w:val="0"/>
        <w:ind w:rightChars="13" w:right="31"/>
        <w:rPr>
          <w:rFonts w:ascii="標楷體" w:eastAsia="標楷體" w:hAnsi="標楷體" w:cs="標楷體"/>
          <w:color w:val="000000" w:themeColor="text1"/>
          <w:kern w:val="0"/>
          <w:sz w:val="28"/>
          <w:szCs w:val="28"/>
        </w:rPr>
      </w:pPr>
      <w:r w:rsidRPr="00BA72A9">
        <w:rPr>
          <w:rFonts w:ascii="標楷體" w:eastAsia="標楷體" w:hAnsi="標楷體" w:cs="標楷體" w:hint="eastAsia"/>
          <w:bCs/>
          <w:color w:val="000000" w:themeColor="text1"/>
          <w:sz w:val="28"/>
          <w:szCs w:val="28"/>
        </w:rPr>
        <w:t xml:space="preserve"> </w:t>
      </w:r>
      <w:r w:rsidR="00570A88" w:rsidRPr="00BA72A9">
        <w:rPr>
          <w:rFonts w:ascii="標楷體" w:eastAsia="標楷體" w:hAnsi="標楷體" w:cs="標楷體" w:hint="eastAsia"/>
          <w:color w:val="000000" w:themeColor="text1"/>
          <w:kern w:val="0"/>
          <w:sz w:val="28"/>
          <w:szCs w:val="28"/>
        </w:rPr>
        <w:t xml:space="preserve"> (六)實習與教學組(實習處)</w:t>
      </w:r>
    </w:p>
    <w:p w:rsidR="00570A88" w:rsidRPr="00BA72A9" w:rsidRDefault="008A5D1B" w:rsidP="001816B3">
      <w:pPr>
        <w:widowControl/>
        <w:snapToGrid w:val="0"/>
        <w:ind w:leftChars="180" w:left="762" w:rightChars="13" w:right="31" w:hangingChars="118" w:hanging="330"/>
        <w:rPr>
          <w:rFonts w:ascii="標楷體" w:eastAsia="標楷體" w:hAnsi="標楷體" w:cs="標楷體"/>
          <w:color w:val="000000" w:themeColor="text1"/>
          <w:kern w:val="0"/>
          <w:sz w:val="28"/>
          <w:szCs w:val="28"/>
        </w:rPr>
      </w:pPr>
      <w:r w:rsidRPr="00BA72A9">
        <w:rPr>
          <w:rFonts w:ascii="標楷體" w:eastAsia="標楷體" w:hAnsi="標楷體" w:cs="標楷體" w:hint="eastAsia"/>
          <w:color w:val="000000" w:themeColor="text1"/>
          <w:kern w:val="0"/>
          <w:sz w:val="28"/>
          <w:szCs w:val="28"/>
        </w:rPr>
        <w:t xml:space="preserve"> </w:t>
      </w:r>
      <w:r w:rsidR="00570A88" w:rsidRPr="00BA72A9">
        <w:rPr>
          <w:rFonts w:ascii="標楷體" w:eastAsia="標楷體" w:hAnsi="標楷體" w:cs="標楷體" w:hint="eastAsia"/>
          <w:color w:val="000000" w:themeColor="text1"/>
          <w:kern w:val="0"/>
          <w:sz w:val="28"/>
          <w:szCs w:val="28"/>
        </w:rPr>
        <w:t>1.檢視性別平等實習教育空間，建構友善性別實習環境。</w:t>
      </w:r>
    </w:p>
    <w:p w:rsidR="005A44B6" w:rsidRPr="00BA72A9" w:rsidRDefault="005A44B6" w:rsidP="001816B3">
      <w:pPr>
        <w:widowControl/>
        <w:snapToGrid w:val="0"/>
        <w:ind w:leftChars="180" w:left="762" w:rightChars="13" w:right="31" w:hangingChars="118" w:hanging="330"/>
        <w:rPr>
          <w:rFonts w:ascii="標楷體" w:eastAsia="標楷體" w:hAnsi="標楷體" w:cs="標楷體"/>
          <w:color w:val="000000" w:themeColor="text1"/>
          <w:kern w:val="0"/>
          <w:sz w:val="28"/>
          <w:szCs w:val="28"/>
        </w:rPr>
      </w:pPr>
      <w:r w:rsidRPr="00BA72A9">
        <w:rPr>
          <w:rFonts w:ascii="標楷體" w:eastAsia="標楷體" w:hAnsi="標楷體" w:cs="標楷體" w:hint="eastAsia"/>
          <w:color w:val="000000" w:themeColor="text1"/>
          <w:kern w:val="0"/>
          <w:sz w:val="28"/>
          <w:szCs w:val="28"/>
        </w:rPr>
        <w:t xml:space="preserve"> 2.規劃及辦理職場之性別議題活動。</w:t>
      </w:r>
    </w:p>
    <w:p w:rsidR="00570A88" w:rsidRPr="00BA72A9" w:rsidRDefault="008A5D1B" w:rsidP="001816B3">
      <w:pPr>
        <w:widowControl/>
        <w:tabs>
          <w:tab w:val="left" w:pos="284"/>
        </w:tabs>
        <w:snapToGrid w:val="0"/>
        <w:ind w:leftChars="180" w:left="762" w:rightChars="13" w:right="31" w:hangingChars="118" w:hanging="330"/>
        <w:rPr>
          <w:rFonts w:ascii="標楷體" w:eastAsia="標楷體" w:hAnsi="標楷體"/>
          <w:color w:val="000000" w:themeColor="text1"/>
          <w:kern w:val="0"/>
          <w:sz w:val="28"/>
          <w:szCs w:val="28"/>
        </w:rPr>
      </w:pPr>
      <w:r w:rsidRPr="00BA72A9">
        <w:rPr>
          <w:rFonts w:ascii="標楷體" w:eastAsia="標楷體" w:hAnsi="標楷體" w:hint="eastAsia"/>
          <w:i/>
          <w:color w:val="000000" w:themeColor="text1"/>
          <w:kern w:val="0"/>
          <w:sz w:val="28"/>
          <w:szCs w:val="28"/>
        </w:rPr>
        <w:t xml:space="preserve"> </w:t>
      </w:r>
      <w:r w:rsidR="005A44B6" w:rsidRPr="00BA72A9">
        <w:rPr>
          <w:rFonts w:ascii="標楷體" w:eastAsia="標楷體" w:hAnsi="標楷體" w:hint="eastAsia"/>
          <w:color w:val="000000" w:themeColor="text1"/>
          <w:kern w:val="0"/>
          <w:sz w:val="28"/>
          <w:szCs w:val="28"/>
        </w:rPr>
        <w:t>3</w:t>
      </w:r>
      <w:r w:rsidR="00570A88" w:rsidRPr="00BA72A9">
        <w:rPr>
          <w:rFonts w:ascii="標楷體" w:eastAsia="標楷體" w:hAnsi="標楷體" w:hint="eastAsia"/>
          <w:color w:val="000000" w:themeColor="text1"/>
          <w:kern w:val="0"/>
          <w:sz w:val="28"/>
          <w:szCs w:val="28"/>
        </w:rPr>
        <w:t>.</w:t>
      </w:r>
      <w:r w:rsidR="00C677DB" w:rsidRPr="00BA72A9">
        <w:rPr>
          <w:rFonts w:ascii="標楷體" w:eastAsia="標楷體" w:hAnsi="標楷體" w:cs="標楷體" w:hint="eastAsia"/>
          <w:color w:val="000000" w:themeColor="text1"/>
          <w:kern w:val="0"/>
          <w:sz w:val="28"/>
          <w:szCs w:val="28"/>
        </w:rPr>
        <w:t>實習課程內容</w:t>
      </w:r>
      <w:r w:rsidR="00570A88" w:rsidRPr="00BA72A9">
        <w:rPr>
          <w:rFonts w:ascii="標楷體" w:eastAsia="標楷體" w:hAnsi="標楷體" w:hint="eastAsia"/>
          <w:color w:val="000000" w:themeColor="text1"/>
          <w:kern w:val="0"/>
          <w:sz w:val="28"/>
          <w:szCs w:val="28"/>
        </w:rPr>
        <w:t>應符合性別平等教育原則。</w:t>
      </w:r>
    </w:p>
    <w:p w:rsidR="00570A88" w:rsidRPr="00BA72A9" w:rsidRDefault="00570A88" w:rsidP="001816B3">
      <w:pPr>
        <w:widowControl/>
        <w:snapToGrid w:val="0"/>
        <w:ind w:rightChars="13" w:right="31"/>
        <w:rPr>
          <w:rFonts w:ascii="標楷體" w:eastAsia="標楷體" w:hAnsi="標楷體"/>
          <w:color w:val="000000" w:themeColor="text1"/>
          <w:kern w:val="0"/>
          <w:sz w:val="28"/>
          <w:szCs w:val="28"/>
        </w:rPr>
      </w:pPr>
      <w:r w:rsidRPr="00BA72A9">
        <w:rPr>
          <w:rFonts w:ascii="標楷體" w:eastAsia="標楷體" w:hAnsi="標楷體" w:hint="eastAsia"/>
          <w:color w:val="000000" w:themeColor="text1"/>
          <w:kern w:val="0"/>
          <w:sz w:val="28"/>
          <w:szCs w:val="28"/>
        </w:rPr>
        <w:t xml:space="preserve"> </w:t>
      </w:r>
      <w:r w:rsidR="00555C9C" w:rsidRPr="00BA72A9">
        <w:rPr>
          <w:rFonts w:ascii="標楷體" w:eastAsia="標楷體" w:hAnsi="標楷體" w:hint="eastAsia"/>
          <w:color w:val="000000" w:themeColor="text1"/>
          <w:kern w:val="0"/>
          <w:sz w:val="28"/>
          <w:szCs w:val="28"/>
        </w:rPr>
        <w:t xml:space="preserve"> </w:t>
      </w:r>
      <w:r w:rsidRPr="00BA72A9">
        <w:rPr>
          <w:rFonts w:ascii="標楷體" w:eastAsia="標楷體" w:hAnsi="標楷體" w:hint="eastAsia"/>
          <w:color w:val="000000" w:themeColor="text1"/>
          <w:kern w:val="0"/>
          <w:sz w:val="28"/>
          <w:szCs w:val="28"/>
        </w:rPr>
        <w:t>(七)人事行政組(人事室)</w:t>
      </w:r>
    </w:p>
    <w:p w:rsidR="00570A88" w:rsidRPr="00BA72A9" w:rsidRDefault="008A5D1B" w:rsidP="001816B3">
      <w:pPr>
        <w:widowControl/>
        <w:snapToGrid w:val="0"/>
        <w:ind w:rightChars="13" w:right="31"/>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 xml:space="preserve">    1.</w:t>
      </w:r>
      <w:r w:rsidR="00570A88" w:rsidRPr="00BA72A9">
        <w:rPr>
          <w:rFonts w:ascii="標楷體" w:eastAsia="標楷體" w:hAnsi="標楷體" w:hint="eastAsia"/>
          <w:color w:val="000000" w:themeColor="text1"/>
          <w:sz w:val="28"/>
          <w:szCs w:val="28"/>
        </w:rPr>
        <w:t>將性侵害</w:t>
      </w:r>
      <w:r w:rsidR="00DC5178">
        <w:rPr>
          <w:rFonts w:ascii="標楷體" w:eastAsia="標楷體" w:hAnsi="標楷體" w:hint="eastAsia"/>
          <w:color w:val="000000" w:themeColor="text1"/>
          <w:sz w:val="28"/>
          <w:szCs w:val="28"/>
        </w:rPr>
        <w:t>、</w:t>
      </w:r>
      <w:r w:rsidR="00570A88" w:rsidRPr="00BA72A9">
        <w:rPr>
          <w:rFonts w:ascii="標楷體" w:eastAsia="標楷體" w:hAnsi="標楷體" w:hint="eastAsia"/>
          <w:color w:val="000000" w:themeColor="text1"/>
          <w:sz w:val="28"/>
          <w:szCs w:val="28"/>
        </w:rPr>
        <w:t>性騷擾或性霸凌防治規定納入</w:t>
      </w:r>
      <w:r w:rsidR="00570A88" w:rsidRPr="00BA72A9">
        <w:rPr>
          <w:rFonts w:ascii="標楷體" w:eastAsia="標楷體" w:hAnsi="標楷體" w:hint="eastAsia"/>
          <w:bCs/>
          <w:color w:val="000000" w:themeColor="text1"/>
          <w:sz w:val="28"/>
          <w:szCs w:val="28"/>
        </w:rPr>
        <w:t>教師聘約。</w:t>
      </w:r>
    </w:p>
    <w:p w:rsidR="00570A88" w:rsidRPr="00BA72A9" w:rsidRDefault="008A5D1B" w:rsidP="001816B3">
      <w:pPr>
        <w:widowControl/>
        <w:tabs>
          <w:tab w:val="left" w:pos="284"/>
        </w:tabs>
        <w:snapToGrid w:val="0"/>
        <w:ind w:rightChars="13" w:right="31"/>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 xml:space="preserve">    2.</w:t>
      </w:r>
      <w:r w:rsidR="00570A88" w:rsidRPr="00BA72A9">
        <w:rPr>
          <w:rFonts w:ascii="標楷體" w:eastAsia="標楷體" w:hAnsi="標楷體" w:hint="eastAsia"/>
          <w:color w:val="000000" w:themeColor="text1"/>
          <w:sz w:val="28"/>
          <w:szCs w:val="28"/>
        </w:rPr>
        <w:t>規劃並推動校內性別主流化，建構教職員性別平等意識。</w:t>
      </w:r>
    </w:p>
    <w:p w:rsidR="00570A88" w:rsidRPr="00BA72A9" w:rsidRDefault="008A5D1B" w:rsidP="001816B3">
      <w:pPr>
        <w:widowControl/>
        <w:snapToGrid w:val="0"/>
        <w:ind w:rightChars="13" w:right="31"/>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 xml:space="preserve">    3.</w:t>
      </w:r>
      <w:r w:rsidR="00570A88" w:rsidRPr="00BA72A9">
        <w:rPr>
          <w:rFonts w:ascii="標楷體" w:eastAsia="標楷體" w:hAnsi="標楷體" w:hint="eastAsia"/>
          <w:color w:val="000000" w:themeColor="text1"/>
          <w:sz w:val="28"/>
          <w:szCs w:val="28"/>
        </w:rPr>
        <w:t>辦理教職員性別平等教育研習或相關進修活動。</w:t>
      </w:r>
    </w:p>
    <w:p w:rsidR="00570A88" w:rsidRPr="00BA72A9" w:rsidRDefault="008A5D1B" w:rsidP="001816B3">
      <w:pPr>
        <w:widowControl/>
        <w:tabs>
          <w:tab w:val="left" w:pos="567"/>
        </w:tabs>
        <w:snapToGrid w:val="0"/>
        <w:ind w:rightChars="13" w:right="31"/>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 xml:space="preserve">    4.</w:t>
      </w:r>
      <w:r w:rsidR="00570A88" w:rsidRPr="00BA72A9">
        <w:rPr>
          <w:rFonts w:ascii="標楷體" w:eastAsia="標楷體" w:hAnsi="標楷體" w:hint="eastAsia"/>
          <w:color w:val="000000" w:themeColor="text1"/>
          <w:sz w:val="28"/>
          <w:szCs w:val="28"/>
        </w:rPr>
        <w:t>檢視並統計教職員參與性別平等教育情形，建構教職員性別平</w:t>
      </w:r>
      <w:r w:rsidRPr="00BA72A9">
        <w:rPr>
          <w:rFonts w:ascii="標楷體" w:eastAsia="標楷體" w:hAnsi="標楷體"/>
          <w:color w:val="000000" w:themeColor="text1"/>
          <w:sz w:val="28"/>
          <w:szCs w:val="28"/>
        </w:rPr>
        <w:br/>
      </w:r>
      <w:r w:rsidRPr="00BA72A9">
        <w:rPr>
          <w:rFonts w:ascii="標楷體" w:eastAsia="標楷體" w:hAnsi="標楷體" w:hint="eastAsia"/>
          <w:color w:val="000000" w:themeColor="text1"/>
          <w:sz w:val="28"/>
          <w:szCs w:val="28"/>
        </w:rPr>
        <w:t xml:space="preserve">      </w:t>
      </w:r>
      <w:r w:rsidR="00570A88" w:rsidRPr="00BA72A9">
        <w:rPr>
          <w:rFonts w:ascii="標楷體" w:eastAsia="標楷體" w:hAnsi="標楷體" w:hint="eastAsia"/>
          <w:color w:val="000000" w:themeColor="text1"/>
          <w:sz w:val="28"/>
          <w:szCs w:val="28"/>
        </w:rPr>
        <w:t>等規範。</w:t>
      </w:r>
    </w:p>
    <w:p w:rsidR="00570A88" w:rsidRPr="00BA72A9" w:rsidRDefault="008A5D1B" w:rsidP="001816B3">
      <w:pPr>
        <w:widowControl/>
        <w:snapToGrid w:val="0"/>
        <w:ind w:rightChars="13" w:right="31"/>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 xml:space="preserve">    5.</w:t>
      </w:r>
      <w:r w:rsidR="00570A88" w:rsidRPr="00BA72A9">
        <w:rPr>
          <w:rFonts w:ascii="標楷體" w:eastAsia="標楷體" w:hAnsi="標楷體" w:hint="eastAsia"/>
          <w:color w:val="000000" w:themeColor="text1"/>
          <w:sz w:val="28"/>
          <w:szCs w:val="28"/>
        </w:rPr>
        <w:t>受理教職員工性別事件之申訴與處理相關行政事宜。</w:t>
      </w:r>
    </w:p>
    <w:p w:rsidR="00570A88" w:rsidRPr="00BA72A9" w:rsidRDefault="00570A88" w:rsidP="001816B3">
      <w:pPr>
        <w:widowControl/>
        <w:snapToGrid w:val="0"/>
        <w:ind w:rightChars="13" w:right="31"/>
        <w:rPr>
          <w:rFonts w:ascii="標楷體" w:eastAsia="標楷體" w:hAnsi="標楷體"/>
          <w:color w:val="000000" w:themeColor="text1"/>
          <w:kern w:val="0"/>
          <w:sz w:val="28"/>
          <w:szCs w:val="28"/>
        </w:rPr>
      </w:pPr>
      <w:r w:rsidRPr="00BA72A9">
        <w:rPr>
          <w:rFonts w:ascii="標楷體" w:eastAsia="標楷體" w:hAnsi="標楷體" w:hint="eastAsia"/>
          <w:color w:val="000000" w:themeColor="text1"/>
          <w:kern w:val="0"/>
          <w:sz w:val="28"/>
          <w:szCs w:val="28"/>
        </w:rPr>
        <w:t xml:space="preserve"> </w:t>
      </w:r>
      <w:r w:rsidR="00FE1171" w:rsidRPr="00BA72A9">
        <w:rPr>
          <w:rFonts w:ascii="標楷體" w:eastAsia="標楷體" w:hAnsi="標楷體" w:hint="eastAsia"/>
          <w:color w:val="000000" w:themeColor="text1"/>
          <w:kern w:val="0"/>
          <w:sz w:val="28"/>
          <w:szCs w:val="28"/>
        </w:rPr>
        <w:t xml:space="preserve"> </w:t>
      </w:r>
      <w:r w:rsidRPr="00BA72A9">
        <w:rPr>
          <w:rFonts w:ascii="標楷體" w:eastAsia="標楷體" w:hAnsi="標楷體" w:hint="eastAsia"/>
          <w:color w:val="000000" w:themeColor="text1"/>
          <w:kern w:val="0"/>
          <w:sz w:val="28"/>
          <w:szCs w:val="28"/>
        </w:rPr>
        <w:t>(八)</w:t>
      </w:r>
      <w:r w:rsidR="008A5D1B" w:rsidRPr="00BA72A9">
        <w:rPr>
          <w:rFonts w:ascii="標楷體" w:eastAsia="標楷體" w:hAnsi="標楷體" w:hint="eastAsia"/>
          <w:color w:val="000000" w:themeColor="text1"/>
          <w:kern w:val="0"/>
          <w:sz w:val="28"/>
          <w:szCs w:val="28"/>
        </w:rPr>
        <w:t>主</w:t>
      </w:r>
      <w:r w:rsidRPr="00BA72A9">
        <w:rPr>
          <w:rFonts w:ascii="標楷體" w:eastAsia="標楷體" w:hAnsi="標楷體" w:hint="eastAsia"/>
          <w:color w:val="000000" w:themeColor="text1"/>
          <w:kern w:val="0"/>
          <w:sz w:val="28"/>
          <w:szCs w:val="28"/>
        </w:rPr>
        <w:t>計組(</w:t>
      </w:r>
      <w:r w:rsidR="008A5D1B" w:rsidRPr="00BA72A9">
        <w:rPr>
          <w:rFonts w:ascii="標楷體" w:eastAsia="標楷體" w:hAnsi="標楷體" w:hint="eastAsia"/>
          <w:color w:val="000000" w:themeColor="text1"/>
          <w:kern w:val="0"/>
          <w:sz w:val="28"/>
          <w:szCs w:val="28"/>
        </w:rPr>
        <w:t>主</w:t>
      </w:r>
      <w:r w:rsidRPr="00BA72A9">
        <w:rPr>
          <w:rFonts w:ascii="標楷體" w:eastAsia="標楷體" w:hAnsi="標楷體" w:hint="eastAsia"/>
          <w:color w:val="000000" w:themeColor="text1"/>
          <w:kern w:val="0"/>
          <w:sz w:val="28"/>
          <w:szCs w:val="28"/>
        </w:rPr>
        <w:t>計室)</w:t>
      </w:r>
    </w:p>
    <w:p w:rsidR="001F2999" w:rsidRPr="00BA72A9" w:rsidRDefault="001F2999" w:rsidP="001816B3">
      <w:pPr>
        <w:widowControl/>
        <w:tabs>
          <w:tab w:val="left" w:pos="284"/>
          <w:tab w:val="left" w:pos="709"/>
        </w:tabs>
        <w:snapToGrid w:val="0"/>
        <w:ind w:leftChars="180" w:left="432" w:rightChars="13" w:right="31"/>
        <w:rPr>
          <w:rFonts w:ascii="標楷體" w:eastAsia="標楷體" w:hAnsi="標楷體"/>
          <w:color w:val="000000" w:themeColor="text1"/>
          <w:kern w:val="0"/>
          <w:sz w:val="28"/>
          <w:szCs w:val="28"/>
        </w:rPr>
      </w:pPr>
      <w:r w:rsidRPr="00BA72A9">
        <w:rPr>
          <w:rFonts w:ascii="標楷體" w:eastAsia="標楷體" w:hAnsi="標楷體" w:hint="eastAsia"/>
          <w:color w:val="000000" w:themeColor="text1"/>
          <w:kern w:val="0"/>
          <w:sz w:val="28"/>
          <w:szCs w:val="28"/>
        </w:rPr>
        <w:t xml:space="preserve"> 1.審核性別平等教育之相關經費運用及動支案。</w:t>
      </w:r>
    </w:p>
    <w:p w:rsidR="001F2999" w:rsidRPr="00BA72A9" w:rsidRDefault="001F2999" w:rsidP="001816B3">
      <w:pPr>
        <w:widowControl/>
        <w:tabs>
          <w:tab w:val="left" w:pos="284"/>
          <w:tab w:val="left" w:pos="709"/>
        </w:tabs>
        <w:snapToGrid w:val="0"/>
        <w:ind w:leftChars="236" w:left="566" w:rightChars="13" w:right="31"/>
        <w:rPr>
          <w:rFonts w:ascii="標楷體" w:eastAsia="標楷體" w:hAnsi="標楷體"/>
          <w:color w:val="000000" w:themeColor="text1"/>
          <w:kern w:val="0"/>
          <w:sz w:val="28"/>
          <w:szCs w:val="28"/>
        </w:rPr>
      </w:pPr>
      <w:r w:rsidRPr="00BA72A9">
        <w:rPr>
          <w:rFonts w:ascii="標楷體" w:eastAsia="標楷體" w:hAnsi="標楷體" w:hint="eastAsia"/>
          <w:color w:val="000000" w:themeColor="text1"/>
          <w:kern w:val="0"/>
          <w:sz w:val="28"/>
          <w:szCs w:val="28"/>
        </w:rPr>
        <w:t>2.審核性別平等教育案件會議及後續教育輔導之所需經費動支</w:t>
      </w:r>
      <w:r w:rsidRPr="00BA72A9">
        <w:rPr>
          <w:rFonts w:ascii="標楷體" w:eastAsia="標楷體" w:hAnsi="標楷體"/>
          <w:color w:val="000000" w:themeColor="text1"/>
          <w:kern w:val="0"/>
          <w:sz w:val="28"/>
          <w:szCs w:val="28"/>
        </w:rPr>
        <w:br/>
      </w:r>
      <w:r w:rsidRPr="00BA72A9">
        <w:rPr>
          <w:rFonts w:ascii="標楷體" w:eastAsia="標楷體" w:hAnsi="標楷體" w:hint="eastAsia"/>
          <w:color w:val="000000" w:themeColor="text1"/>
          <w:kern w:val="0"/>
          <w:sz w:val="28"/>
          <w:szCs w:val="28"/>
        </w:rPr>
        <w:t xml:space="preserve">  案。 </w:t>
      </w:r>
    </w:p>
    <w:p w:rsidR="00570A88" w:rsidRPr="00BA72A9" w:rsidRDefault="00570A88" w:rsidP="001816B3">
      <w:pPr>
        <w:widowControl/>
        <w:tabs>
          <w:tab w:val="left" w:pos="284"/>
          <w:tab w:val="left" w:pos="567"/>
        </w:tabs>
        <w:snapToGrid w:val="0"/>
        <w:ind w:rightChars="13" w:right="31"/>
        <w:rPr>
          <w:rFonts w:ascii="標楷體" w:eastAsia="標楷體" w:hAnsi="標楷體"/>
          <w:color w:val="000000" w:themeColor="text1"/>
          <w:kern w:val="0"/>
          <w:sz w:val="28"/>
          <w:szCs w:val="28"/>
        </w:rPr>
      </w:pPr>
      <w:r w:rsidRPr="00BA72A9">
        <w:rPr>
          <w:rFonts w:ascii="標楷體" w:eastAsia="標楷體" w:hAnsi="標楷體" w:hint="eastAsia"/>
          <w:color w:val="000000" w:themeColor="text1"/>
          <w:kern w:val="0"/>
          <w:sz w:val="28"/>
          <w:szCs w:val="28"/>
        </w:rPr>
        <w:t xml:space="preserve"> </w:t>
      </w:r>
      <w:r w:rsidR="00FE1171" w:rsidRPr="00BA72A9">
        <w:rPr>
          <w:rFonts w:ascii="標楷體" w:eastAsia="標楷體" w:hAnsi="標楷體" w:hint="eastAsia"/>
          <w:color w:val="000000" w:themeColor="text1"/>
          <w:kern w:val="0"/>
          <w:sz w:val="28"/>
          <w:szCs w:val="28"/>
        </w:rPr>
        <w:t xml:space="preserve"> </w:t>
      </w:r>
      <w:r w:rsidRPr="00BA72A9">
        <w:rPr>
          <w:rFonts w:ascii="標楷體" w:eastAsia="標楷體" w:hAnsi="標楷體" w:hint="eastAsia"/>
          <w:color w:val="000000" w:themeColor="text1"/>
          <w:kern w:val="0"/>
          <w:sz w:val="28"/>
          <w:szCs w:val="28"/>
        </w:rPr>
        <w:t>(九)</w:t>
      </w:r>
      <w:r w:rsidR="00BA72A9" w:rsidRPr="00BA72A9">
        <w:rPr>
          <w:rFonts w:ascii="標楷體" w:eastAsia="標楷體" w:hAnsi="標楷體" w:hint="eastAsia"/>
          <w:color w:val="000000" w:themeColor="text1"/>
          <w:kern w:val="0"/>
          <w:sz w:val="28"/>
          <w:szCs w:val="28"/>
        </w:rPr>
        <w:t>進修部</w:t>
      </w:r>
      <w:r w:rsidR="007F09E2" w:rsidRPr="00BA72A9">
        <w:rPr>
          <w:rFonts w:ascii="標楷體" w:eastAsia="標楷體" w:hAnsi="標楷體" w:hint="eastAsia"/>
          <w:color w:val="000000" w:themeColor="text1"/>
          <w:kern w:val="0"/>
          <w:sz w:val="28"/>
          <w:szCs w:val="28"/>
        </w:rPr>
        <w:t>性</w:t>
      </w:r>
      <w:r w:rsidR="008152CF">
        <w:rPr>
          <w:rFonts w:ascii="標楷體" w:eastAsia="標楷體" w:hAnsi="標楷體" w:hint="eastAsia"/>
          <w:color w:val="000000" w:themeColor="text1"/>
          <w:kern w:val="0"/>
          <w:sz w:val="28"/>
          <w:szCs w:val="28"/>
        </w:rPr>
        <w:t>別</w:t>
      </w:r>
      <w:r w:rsidRPr="00BA72A9">
        <w:rPr>
          <w:rFonts w:ascii="標楷體" w:eastAsia="標楷體" w:hAnsi="標楷體" w:hint="eastAsia"/>
          <w:color w:val="000000" w:themeColor="text1"/>
          <w:kern w:val="0"/>
          <w:sz w:val="28"/>
          <w:szCs w:val="28"/>
        </w:rPr>
        <w:t>平</w:t>
      </w:r>
      <w:r w:rsidR="008152CF">
        <w:rPr>
          <w:rFonts w:ascii="標楷體" w:eastAsia="標楷體" w:hAnsi="標楷體" w:hint="eastAsia"/>
          <w:color w:val="000000" w:themeColor="text1"/>
          <w:kern w:val="0"/>
          <w:sz w:val="28"/>
          <w:szCs w:val="28"/>
        </w:rPr>
        <w:t>等教育</w:t>
      </w:r>
      <w:r w:rsidRPr="00BA72A9">
        <w:rPr>
          <w:rFonts w:ascii="標楷體" w:eastAsia="標楷體" w:hAnsi="標楷體" w:hint="eastAsia"/>
          <w:color w:val="000000" w:themeColor="text1"/>
          <w:kern w:val="0"/>
          <w:sz w:val="28"/>
          <w:szCs w:val="28"/>
        </w:rPr>
        <w:t>推動組</w:t>
      </w:r>
    </w:p>
    <w:p w:rsidR="00570A88" w:rsidRPr="00BA72A9" w:rsidRDefault="008A5D1B" w:rsidP="001816B3">
      <w:pPr>
        <w:widowControl/>
        <w:snapToGrid w:val="0"/>
        <w:ind w:rightChars="13" w:right="31"/>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 xml:space="preserve">    1.</w:t>
      </w:r>
      <w:r w:rsidR="00570A88" w:rsidRPr="00BA72A9">
        <w:rPr>
          <w:rFonts w:ascii="標楷體" w:eastAsia="標楷體" w:hAnsi="標楷體" w:hint="eastAsia"/>
          <w:color w:val="000000" w:themeColor="text1"/>
          <w:sz w:val="28"/>
          <w:szCs w:val="28"/>
        </w:rPr>
        <w:t>比照日校負責推動進</w:t>
      </w:r>
      <w:r w:rsidR="0031656C">
        <w:rPr>
          <w:rFonts w:ascii="標楷體" w:eastAsia="標楷體" w:hAnsi="標楷體" w:hint="eastAsia"/>
          <w:color w:val="000000" w:themeColor="text1"/>
          <w:sz w:val="28"/>
          <w:szCs w:val="28"/>
        </w:rPr>
        <w:t>修部</w:t>
      </w:r>
      <w:r w:rsidR="00570A88" w:rsidRPr="00BA72A9">
        <w:rPr>
          <w:rFonts w:ascii="標楷體" w:eastAsia="標楷體" w:hAnsi="標楷體" w:hint="eastAsia"/>
          <w:color w:val="000000" w:themeColor="text1"/>
          <w:sz w:val="28"/>
          <w:szCs w:val="28"/>
        </w:rPr>
        <w:t>各項性別業務，營造友善性</w:t>
      </w:r>
      <w:r w:rsidR="00BA72A9" w:rsidRPr="00BA72A9">
        <w:rPr>
          <w:rFonts w:ascii="標楷體" w:eastAsia="標楷體" w:hAnsi="標楷體" w:hint="eastAsia"/>
          <w:color w:val="000000" w:themeColor="text1"/>
          <w:sz w:val="28"/>
          <w:szCs w:val="28"/>
        </w:rPr>
        <w:t>別</w:t>
      </w:r>
      <w:r w:rsidR="00570A88" w:rsidRPr="00BA72A9">
        <w:rPr>
          <w:rFonts w:ascii="標楷體" w:eastAsia="標楷體" w:hAnsi="標楷體" w:hint="eastAsia"/>
          <w:color w:val="000000" w:themeColor="text1"/>
          <w:sz w:val="28"/>
          <w:szCs w:val="28"/>
        </w:rPr>
        <w:t>平</w:t>
      </w:r>
      <w:r w:rsidR="00BA72A9" w:rsidRPr="00BA72A9">
        <w:rPr>
          <w:rFonts w:ascii="標楷體" w:eastAsia="標楷體" w:hAnsi="標楷體" w:hint="eastAsia"/>
          <w:color w:val="000000" w:themeColor="text1"/>
          <w:sz w:val="28"/>
          <w:szCs w:val="28"/>
        </w:rPr>
        <w:t>等</w:t>
      </w:r>
      <w:r w:rsidR="00570A88" w:rsidRPr="00BA72A9">
        <w:rPr>
          <w:rFonts w:ascii="標楷體" w:eastAsia="標楷體" w:hAnsi="標楷體" w:hint="eastAsia"/>
          <w:color w:val="000000" w:themeColor="text1"/>
          <w:sz w:val="28"/>
          <w:szCs w:val="28"/>
        </w:rPr>
        <w:t>空</w:t>
      </w:r>
      <w:r w:rsidR="00BA72A9" w:rsidRPr="00BA72A9">
        <w:rPr>
          <w:rFonts w:ascii="標楷體" w:eastAsia="標楷體" w:hAnsi="標楷體"/>
          <w:color w:val="000000" w:themeColor="text1"/>
          <w:sz w:val="28"/>
          <w:szCs w:val="28"/>
        </w:rPr>
        <w:br/>
      </w:r>
      <w:r w:rsidR="00BA72A9" w:rsidRPr="00BA72A9">
        <w:rPr>
          <w:rFonts w:ascii="標楷體" w:eastAsia="標楷體" w:hAnsi="標楷體" w:hint="eastAsia"/>
          <w:color w:val="000000" w:themeColor="text1"/>
          <w:sz w:val="28"/>
          <w:szCs w:val="28"/>
        </w:rPr>
        <w:t xml:space="preserve">      </w:t>
      </w:r>
      <w:r w:rsidR="00570A88" w:rsidRPr="00BA72A9">
        <w:rPr>
          <w:rFonts w:ascii="標楷體" w:eastAsia="標楷體" w:hAnsi="標楷體" w:hint="eastAsia"/>
          <w:color w:val="000000" w:themeColor="text1"/>
          <w:sz w:val="28"/>
          <w:szCs w:val="28"/>
        </w:rPr>
        <w:t>間。</w:t>
      </w:r>
    </w:p>
    <w:p w:rsidR="00570A88" w:rsidRPr="00BA72A9" w:rsidRDefault="008A5D1B" w:rsidP="001816B3">
      <w:pPr>
        <w:widowControl/>
        <w:snapToGrid w:val="0"/>
        <w:ind w:rightChars="13" w:right="31"/>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 xml:space="preserve">    2.</w:t>
      </w:r>
      <w:r w:rsidR="00FE1171" w:rsidRPr="00BA72A9">
        <w:rPr>
          <w:rFonts w:ascii="標楷體" w:eastAsia="標楷體" w:hAnsi="標楷體" w:hint="eastAsia"/>
          <w:color w:val="000000" w:themeColor="text1"/>
          <w:sz w:val="28"/>
          <w:szCs w:val="28"/>
        </w:rPr>
        <w:t>協助處</w:t>
      </w:r>
      <w:r w:rsidR="00570A88" w:rsidRPr="00BA72A9">
        <w:rPr>
          <w:rFonts w:ascii="標楷體" w:eastAsia="標楷體" w:hAnsi="標楷體" w:hint="eastAsia"/>
          <w:color w:val="000000" w:themeColor="text1"/>
          <w:sz w:val="28"/>
          <w:szCs w:val="28"/>
        </w:rPr>
        <w:t>理進</w:t>
      </w:r>
      <w:r w:rsidR="00FE1171" w:rsidRPr="00BA72A9">
        <w:rPr>
          <w:rFonts w:ascii="標楷體" w:eastAsia="標楷體" w:hAnsi="標楷體" w:hint="eastAsia"/>
          <w:color w:val="000000" w:themeColor="text1"/>
          <w:sz w:val="28"/>
          <w:szCs w:val="28"/>
        </w:rPr>
        <w:t>修部</w:t>
      </w:r>
      <w:r w:rsidR="00570A88" w:rsidRPr="00BA72A9">
        <w:rPr>
          <w:rFonts w:ascii="標楷體" w:eastAsia="標楷體" w:hAnsi="標楷體" w:hint="eastAsia"/>
          <w:color w:val="000000" w:themeColor="text1"/>
          <w:sz w:val="28"/>
          <w:szCs w:val="28"/>
        </w:rPr>
        <w:t>校園性別事件之申訴與處理相關行政事宜。</w:t>
      </w:r>
    </w:p>
    <w:p w:rsidR="00B01CF4" w:rsidRPr="00BA72A9" w:rsidRDefault="00B01CF4" w:rsidP="008A5D1B">
      <w:pPr>
        <w:tabs>
          <w:tab w:val="left" w:pos="284"/>
        </w:tabs>
        <w:snapToGrid w:val="0"/>
        <w:ind w:left="560" w:hangingChars="200" w:hanging="560"/>
        <w:jc w:val="both"/>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七、如案情內容牽涉性平會委員本人或親屬時，依行政程序法之規定，應主動迴避。</w:t>
      </w:r>
    </w:p>
    <w:p w:rsidR="00B01CF4" w:rsidRPr="00BA72A9" w:rsidRDefault="00B01CF4" w:rsidP="00352F8D">
      <w:pPr>
        <w:snapToGrid w:val="0"/>
        <w:ind w:left="560" w:hangingChars="200" w:hanging="560"/>
        <w:jc w:val="both"/>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八、本要點如有未盡事宜，悉依「性別平等教育法」</w:t>
      </w:r>
      <w:r w:rsidR="008A5D1B" w:rsidRPr="00BA72A9">
        <w:rPr>
          <w:rFonts w:ascii="標楷體" w:eastAsia="標楷體" w:hAnsi="標楷體" w:hint="eastAsia"/>
          <w:color w:val="000000" w:themeColor="text1"/>
          <w:sz w:val="28"/>
          <w:szCs w:val="28"/>
        </w:rPr>
        <w:t>、「校園性侵害性騷擾或性霸凌防治準則」</w:t>
      </w:r>
      <w:r w:rsidRPr="00BA72A9">
        <w:rPr>
          <w:rFonts w:ascii="標楷體" w:eastAsia="標楷體" w:hAnsi="標楷體" w:hint="eastAsia"/>
          <w:color w:val="000000" w:themeColor="text1"/>
          <w:sz w:val="28"/>
          <w:szCs w:val="28"/>
        </w:rPr>
        <w:t>相關規定處理之。</w:t>
      </w:r>
    </w:p>
    <w:p w:rsidR="00232045" w:rsidRPr="00BA72A9" w:rsidRDefault="00CF4EEA" w:rsidP="00232045">
      <w:pPr>
        <w:snapToGrid w:val="0"/>
        <w:ind w:left="560" w:hangingChars="200" w:hanging="560"/>
        <w:jc w:val="both"/>
        <w:rPr>
          <w:rFonts w:ascii="標楷體" w:eastAsia="標楷體" w:hAnsi="標楷體"/>
          <w:color w:val="000000" w:themeColor="text1"/>
          <w:sz w:val="28"/>
          <w:szCs w:val="28"/>
        </w:rPr>
      </w:pPr>
      <w:r w:rsidRPr="00BA72A9">
        <w:rPr>
          <w:rFonts w:ascii="標楷體" w:eastAsia="標楷體" w:hAnsi="標楷體" w:hint="eastAsia"/>
          <w:color w:val="000000" w:themeColor="text1"/>
          <w:sz w:val="28"/>
          <w:szCs w:val="28"/>
        </w:rPr>
        <w:t>九、</w:t>
      </w:r>
      <w:r w:rsidR="00232045" w:rsidRPr="00BA72A9">
        <w:rPr>
          <w:rFonts w:ascii="標楷體" w:eastAsia="標楷體" w:hAnsi="標楷體" w:hint="eastAsia"/>
          <w:color w:val="000000" w:themeColor="text1"/>
          <w:sz w:val="28"/>
          <w:szCs w:val="28"/>
        </w:rPr>
        <w:t>本要點經性</w:t>
      </w:r>
      <w:r w:rsidR="00B4154F" w:rsidRPr="00BA72A9">
        <w:rPr>
          <w:rFonts w:ascii="標楷體" w:eastAsia="標楷體" w:hAnsi="標楷體" w:hint="eastAsia"/>
          <w:color w:val="000000" w:themeColor="text1"/>
          <w:sz w:val="28"/>
          <w:szCs w:val="28"/>
        </w:rPr>
        <w:t>別平等教育委員會</w:t>
      </w:r>
      <w:r w:rsidR="00232045" w:rsidRPr="00BA72A9">
        <w:rPr>
          <w:rFonts w:ascii="標楷體" w:eastAsia="標楷體" w:hAnsi="標楷體" w:hint="eastAsia"/>
          <w:color w:val="000000" w:themeColor="text1"/>
          <w:sz w:val="28"/>
          <w:szCs w:val="28"/>
        </w:rPr>
        <w:t>提案討論</w:t>
      </w:r>
      <w:r w:rsidR="00B4154F" w:rsidRPr="00BA72A9">
        <w:rPr>
          <w:rFonts w:ascii="標楷體" w:eastAsia="標楷體" w:hAnsi="標楷體" w:hint="eastAsia"/>
          <w:color w:val="000000" w:themeColor="text1"/>
          <w:sz w:val="28"/>
          <w:szCs w:val="28"/>
        </w:rPr>
        <w:t>決議</w:t>
      </w:r>
      <w:r w:rsidR="00232045" w:rsidRPr="00BA72A9">
        <w:rPr>
          <w:rFonts w:ascii="標楷體" w:eastAsia="標楷體" w:hAnsi="標楷體" w:hint="eastAsia"/>
          <w:color w:val="000000" w:themeColor="text1"/>
          <w:sz w:val="28"/>
          <w:szCs w:val="28"/>
        </w:rPr>
        <w:t>，校務會議決議通過，陳請校長核定後公告實施，修正時亦同。</w:t>
      </w:r>
    </w:p>
    <w:p w:rsidR="00BA72A9" w:rsidRPr="00BA72A9" w:rsidRDefault="00BA72A9">
      <w:pPr>
        <w:snapToGrid w:val="0"/>
        <w:ind w:left="560" w:hangingChars="200" w:hanging="560"/>
        <w:jc w:val="both"/>
        <w:rPr>
          <w:rFonts w:ascii="標楷體" w:eastAsia="標楷體" w:hAnsi="標楷體"/>
          <w:color w:val="000000" w:themeColor="text1"/>
          <w:sz w:val="28"/>
          <w:szCs w:val="28"/>
        </w:rPr>
      </w:pPr>
    </w:p>
    <w:sectPr w:rsidR="00BA72A9" w:rsidRPr="00BA72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EF" w:rsidRDefault="008732EF" w:rsidP="00EB57C1">
      <w:r>
        <w:separator/>
      </w:r>
    </w:p>
  </w:endnote>
  <w:endnote w:type="continuationSeparator" w:id="0">
    <w:p w:rsidR="008732EF" w:rsidRDefault="008732EF" w:rsidP="00EB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EF" w:rsidRDefault="008732EF" w:rsidP="00EB57C1">
      <w:r>
        <w:separator/>
      </w:r>
    </w:p>
  </w:footnote>
  <w:footnote w:type="continuationSeparator" w:id="0">
    <w:p w:rsidR="008732EF" w:rsidRDefault="008732EF" w:rsidP="00EB5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542"/>
    <w:multiLevelType w:val="hybridMultilevel"/>
    <w:tmpl w:val="8E1E9650"/>
    <w:lvl w:ilvl="0" w:tplc="B0F8C092">
      <w:start w:val="1"/>
      <w:numFmt w:val="decimal"/>
      <w:lvlText w:val="%1."/>
      <w:lvlJc w:val="left"/>
      <w:pPr>
        <w:ind w:left="480" w:hanging="480"/>
      </w:pPr>
      <w:rPr>
        <w:strike w:val="0"/>
        <w:dstrike w:val="0"/>
      </w:rPr>
    </w:lvl>
    <w:lvl w:ilvl="1" w:tplc="FF04FA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60455"/>
    <w:multiLevelType w:val="hybridMultilevel"/>
    <w:tmpl w:val="C76AE9A4"/>
    <w:lvl w:ilvl="0" w:tplc="F8602C0A">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nsid w:val="129F05E0"/>
    <w:multiLevelType w:val="hybridMultilevel"/>
    <w:tmpl w:val="B3A436D0"/>
    <w:lvl w:ilvl="0" w:tplc="63C02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AF44272"/>
    <w:multiLevelType w:val="hybridMultilevel"/>
    <w:tmpl w:val="B6CAE3DE"/>
    <w:lvl w:ilvl="0" w:tplc="B0F8C092">
      <w:start w:val="1"/>
      <w:numFmt w:val="decimal"/>
      <w:lvlText w:val="%1."/>
      <w:lvlJc w:val="left"/>
      <w:pPr>
        <w:ind w:left="480" w:hanging="480"/>
      </w:pPr>
      <w:rPr>
        <w:strike w:val="0"/>
        <w:dstrike w:val="0"/>
      </w:rPr>
    </w:lvl>
    <w:lvl w:ilvl="1" w:tplc="0220EB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150170"/>
    <w:multiLevelType w:val="hybridMultilevel"/>
    <w:tmpl w:val="97AE780E"/>
    <w:lvl w:ilvl="0" w:tplc="EB4C40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FF"/>
    <w:rsid w:val="00024553"/>
    <w:rsid w:val="00092487"/>
    <w:rsid w:val="0009421A"/>
    <w:rsid w:val="000B7911"/>
    <w:rsid w:val="000D133A"/>
    <w:rsid w:val="001370D1"/>
    <w:rsid w:val="00163A12"/>
    <w:rsid w:val="001701CA"/>
    <w:rsid w:val="00175EBA"/>
    <w:rsid w:val="0018148F"/>
    <w:rsid w:val="001816B3"/>
    <w:rsid w:val="001B0B74"/>
    <w:rsid w:val="001B5240"/>
    <w:rsid w:val="001C1AC7"/>
    <w:rsid w:val="001F2999"/>
    <w:rsid w:val="00232045"/>
    <w:rsid w:val="00270F02"/>
    <w:rsid w:val="002A3E74"/>
    <w:rsid w:val="002D01D2"/>
    <w:rsid w:val="002F3188"/>
    <w:rsid w:val="00301E8A"/>
    <w:rsid w:val="003147BB"/>
    <w:rsid w:val="0031656C"/>
    <w:rsid w:val="00352F8D"/>
    <w:rsid w:val="003555F8"/>
    <w:rsid w:val="0037224C"/>
    <w:rsid w:val="00384F1C"/>
    <w:rsid w:val="003915BB"/>
    <w:rsid w:val="003B3367"/>
    <w:rsid w:val="003B42EB"/>
    <w:rsid w:val="003B7775"/>
    <w:rsid w:val="003F3B63"/>
    <w:rsid w:val="00413E88"/>
    <w:rsid w:val="00443E4C"/>
    <w:rsid w:val="00443F81"/>
    <w:rsid w:val="00470B2E"/>
    <w:rsid w:val="00483FC6"/>
    <w:rsid w:val="00495CD9"/>
    <w:rsid w:val="004A0C39"/>
    <w:rsid w:val="004D5296"/>
    <w:rsid w:val="004E6222"/>
    <w:rsid w:val="00531C8C"/>
    <w:rsid w:val="00555C9C"/>
    <w:rsid w:val="00563797"/>
    <w:rsid w:val="00570A88"/>
    <w:rsid w:val="00570F3C"/>
    <w:rsid w:val="005A44B6"/>
    <w:rsid w:val="00624B30"/>
    <w:rsid w:val="00625D09"/>
    <w:rsid w:val="00665702"/>
    <w:rsid w:val="00682646"/>
    <w:rsid w:val="00683DE6"/>
    <w:rsid w:val="006A2AF4"/>
    <w:rsid w:val="006C3B06"/>
    <w:rsid w:val="006D7C36"/>
    <w:rsid w:val="007551D9"/>
    <w:rsid w:val="007638D4"/>
    <w:rsid w:val="0077425B"/>
    <w:rsid w:val="00775C8C"/>
    <w:rsid w:val="007848F0"/>
    <w:rsid w:val="007850C4"/>
    <w:rsid w:val="00790604"/>
    <w:rsid w:val="00790FEA"/>
    <w:rsid w:val="007A02DE"/>
    <w:rsid w:val="007A7281"/>
    <w:rsid w:val="007D0AFF"/>
    <w:rsid w:val="007F09E2"/>
    <w:rsid w:val="007F4E40"/>
    <w:rsid w:val="007F6992"/>
    <w:rsid w:val="008152CF"/>
    <w:rsid w:val="00862829"/>
    <w:rsid w:val="00870E61"/>
    <w:rsid w:val="008732EF"/>
    <w:rsid w:val="008A5D1B"/>
    <w:rsid w:val="008C1040"/>
    <w:rsid w:val="008E6E0C"/>
    <w:rsid w:val="0090200A"/>
    <w:rsid w:val="00904181"/>
    <w:rsid w:val="0093303C"/>
    <w:rsid w:val="0094211F"/>
    <w:rsid w:val="00955B17"/>
    <w:rsid w:val="0097435C"/>
    <w:rsid w:val="009B0675"/>
    <w:rsid w:val="009D5249"/>
    <w:rsid w:val="009E5C85"/>
    <w:rsid w:val="00A1533F"/>
    <w:rsid w:val="00A36F9A"/>
    <w:rsid w:val="00A63957"/>
    <w:rsid w:val="00A76BC3"/>
    <w:rsid w:val="00A82792"/>
    <w:rsid w:val="00A87A09"/>
    <w:rsid w:val="00AB371C"/>
    <w:rsid w:val="00AB623C"/>
    <w:rsid w:val="00AB7C70"/>
    <w:rsid w:val="00AD37BD"/>
    <w:rsid w:val="00B01CF4"/>
    <w:rsid w:val="00B2651A"/>
    <w:rsid w:val="00B26F25"/>
    <w:rsid w:val="00B4154F"/>
    <w:rsid w:val="00B45D5C"/>
    <w:rsid w:val="00B57F8F"/>
    <w:rsid w:val="00B60E2C"/>
    <w:rsid w:val="00B904BC"/>
    <w:rsid w:val="00BA520C"/>
    <w:rsid w:val="00BA6F68"/>
    <w:rsid w:val="00BA72A9"/>
    <w:rsid w:val="00C37958"/>
    <w:rsid w:val="00C37AD3"/>
    <w:rsid w:val="00C677DB"/>
    <w:rsid w:val="00C95248"/>
    <w:rsid w:val="00C96BD5"/>
    <w:rsid w:val="00CC4189"/>
    <w:rsid w:val="00CE15B1"/>
    <w:rsid w:val="00CF4EEA"/>
    <w:rsid w:val="00D035D7"/>
    <w:rsid w:val="00D12444"/>
    <w:rsid w:val="00D24425"/>
    <w:rsid w:val="00D32923"/>
    <w:rsid w:val="00D5113B"/>
    <w:rsid w:val="00D81237"/>
    <w:rsid w:val="00D83768"/>
    <w:rsid w:val="00DB117E"/>
    <w:rsid w:val="00DC5178"/>
    <w:rsid w:val="00DD3C6E"/>
    <w:rsid w:val="00E10721"/>
    <w:rsid w:val="00E223CD"/>
    <w:rsid w:val="00E36935"/>
    <w:rsid w:val="00E53FEC"/>
    <w:rsid w:val="00E54586"/>
    <w:rsid w:val="00EA3178"/>
    <w:rsid w:val="00EB57C1"/>
    <w:rsid w:val="00EC188A"/>
    <w:rsid w:val="00ED47E4"/>
    <w:rsid w:val="00EE3FBB"/>
    <w:rsid w:val="00EF3912"/>
    <w:rsid w:val="00F1272D"/>
    <w:rsid w:val="00F268AD"/>
    <w:rsid w:val="00F60717"/>
    <w:rsid w:val="00F61344"/>
    <w:rsid w:val="00F637B2"/>
    <w:rsid w:val="00F661D3"/>
    <w:rsid w:val="00F938E2"/>
    <w:rsid w:val="00FE11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83DE6"/>
    <w:rPr>
      <w:rFonts w:ascii="Cambria" w:hAnsi="Cambria"/>
      <w:sz w:val="18"/>
      <w:szCs w:val="18"/>
    </w:rPr>
  </w:style>
  <w:style w:type="character" w:customStyle="1" w:styleId="a4">
    <w:name w:val="註解方塊文字 字元"/>
    <w:link w:val="a3"/>
    <w:rsid w:val="00683DE6"/>
    <w:rPr>
      <w:rFonts w:ascii="Cambria" w:eastAsia="新細明體" w:hAnsi="Cambria" w:cs="Times New Roman"/>
      <w:kern w:val="2"/>
      <w:sz w:val="18"/>
      <w:szCs w:val="18"/>
    </w:rPr>
  </w:style>
  <w:style w:type="paragraph" w:styleId="a5">
    <w:name w:val="header"/>
    <w:basedOn w:val="a"/>
    <w:link w:val="a6"/>
    <w:rsid w:val="00EB57C1"/>
    <w:pPr>
      <w:tabs>
        <w:tab w:val="center" w:pos="4153"/>
        <w:tab w:val="right" w:pos="8306"/>
      </w:tabs>
      <w:snapToGrid w:val="0"/>
    </w:pPr>
    <w:rPr>
      <w:sz w:val="20"/>
      <w:szCs w:val="20"/>
    </w:rPr>
  </w:style>
  <w:style w:type="character" w:customStyle="1" w:styleId="a6">
    <w:name w:val="頁首 字元"/>
    <w:link w:val="a5"/>
    <w:rsid w:val="00EB57C1"/>
    <w:rPr>
      <w:kern w:val="2"/>
    </w:rPr>
  </w:style>
  <w:style w:type="paragraph" w:styleId="a7">
    <w:name w:val="footer"/>
    <w:basedOn w:val="a"/>
    <w:link w:val="a8"/>
    <w:rsid w:val="00EB57C1"/>
    <w:pPr>
      <w:tabs>
        <w:tab w:val="center" w:pos="4153"/>
        <w:tab w:val="right" w:pos="8306"/>
      </w:tabs>
      <w:snapToGrid w:val="0"/>
    </w:pPr>
    <w:rPr>
      <w:sz w:val="20"/>
      <w:szCs w:val="20"/>
    </w:rPr>
  </w:style>
  <w:style w:type="character" w:customStyle="1" w:styleId="a8">
    <w:name w:val="頁尾 字元"/>
    <w:link w:val="a7"/>
    <w:rsid w:val="00EB57C1"/>
    <w:rPr>
      <w:kern w:val="2"/>
    </w:rPr>
  </w:style>
  <w:style w:type="paragraph" w:customStyle="1" w:styleId="a9">
    <w:name w:val="字元 字元 字元 字元 字元 字元"/>
    <w:basedOn w:val="a"/>
    <w:semiHidden/>
    <w:rsid w:val="00EB57C1"/>
    <w:pPr>
      <w:widowControl/>
      <w:spacing w:after="160" w:line="240" w:lineRule="exact"/>
    </w:pPr>
    <w:rPr>
      <w:rFonts w:ascii="Tahoma" w:hAnsi="Tahoma" w:cs="Tahoma"/>
      <w:kern w:val="0"/>
      <w:sz w:val="20"/>
      <w:szCs w:val="20"/>
      <w:lang w:eastAsia="en-US"/>
    </w:rPr>
  </w:style>
  <w:style w:type="paragraph" w:customStyle="1" w:styleId="aa">
    <w:name w:val="字元 字元"/>
    <w:basedOn w:val="a"/>
    <w:semiHidden/>
    <w:rsid w:val="00AB7C70"/>
    <w:pPr>
      <w:widowControl/>
      <w:spacing w:after="160" w:line="240" w:lineRule="exact"/>
    </w:pPr>
    <w:rPr>
      <w:rFonts w:ascii="Tahoma"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83DE6"/>
    <w:rPr>
      <w:rFonts w:ascii="Cambria" w:hAnsi="Cambria"/>
      <w:sz w:val="18"/>
      <w:szCs w:val="18"/>
    </w:rPr>
  </w:style>
  <w:style w:type="character" w:customStyle="1" w:styleId="a4">
    <w:name w:val="註解方塊文字 字元"/>
    <w:link w:val="a3"/>
    <w:rsid w:val="00683DE6"/>
    <w:rPr>
      <w:rFonts w:ascii="Cambria" w:eastAsia="新細明體" w:hAnsi="Cambria" w:cs="Times New Roman"/>
      <w:kern w:val="2"/>
      <w:sz w:val="18"/>
      <w:szCs w:val="18"/>
    </w:rPr>
  </w:style>
  <w:style w:type="paragraph" w:styleId="a5">
    <w:name w:val="header"/>
    <w:basedOn w:val="a"/>
    <w:link w:val="a6"/>
    <w:rsid w:val="00EB57C1"/>
    <w:pPr>
      <w:tabs>
        <w:tab w:val="center" w:pos="4153"/>
        <w:tab w:val="right" w:pos="8306"/>
      </w:tabs>
      <w:snapToGrid w:val="0"/>
    </w:pPr>
    <w:rPr>
      <w:sz w:val="20"/>
      <w:szCs w:val="20"/>
    </w:rPr>
  </w:style>
  <w:style w:type="character" w:customStyle="1" w:styleId="a6">
    <w:name w:val="頁首 字元"/>
    <w:link w:val="a5"/>
    <w:rsid w:val="00EB57C1"/>
    <w:rPr>
      <w:kern w:val="2"/>
    </w:rPr>
  </w:style>
  <w:style w:type="paragraph" w:styleId="a7">
    <w:name w:val="footer"/>
    <w:basedOn w:val="a"/>
    <w:link w:val="a8"/>
    <w:rsid w:val="00EB57C1"/>
    <w:pPr>
      <w:tabs>
        <w:tab w:val="center" w:pos="4153"/>
        <w:tab w:val="right" w:pos="8306"/>
      </w:tabs>
      <w:snapToGrid w:val="0"/>
    </w:pPr>
    <w:rPr>
      <w:sz w:val="20"/>
      <w:szCs w:val="20"/>
    </w:rPr>
  </w:style>
  <w:style w:type="character" w:customStyle="1" w:styleId="a8">
    <w:name w:val="頁尾 字元"/>
    <w:link w:val="a7"/>
    <w:rsid w:val="00EB57C1"/>
    <w:rPr>
      <w:kern w:val="2"/>
    </w:rPr>
  </w:style>
  <w:style w:type="paragraph" w:customStyle="1" w:styleId="a9">
    <w:name w:val="字元 字元 字元 字元 字元 字元"/>
    <w:basedOn w:val="a"/>
    <w:semiHidden/>
    <w:rsid w:val="00EB57C1"/>
    <w:pPr>
      <w:widowControl/>
      <w:spacing w:after="160" w:line="240" w:lineRule="exact"/>
    </w:pPr>
    <w:rPr>
      <w:rFonts w:ascii="Tahoma" w:hAnsi="Tahoma" w:cs="Tahoma"/>
      <w:kern w:val="0"/>
      <w:sz w:val="20"/>
      <w:szCs w:val="20"/>
      <w:lang w:eastAsia="en-US"/>
    </w:rPr>
  </w:style>
  <w:style w:type="paragraph" w:customStyle="1" w:styleId="aa">
    <w:name w:val="字元 字元"/>
    <w:basedOn w:val="a"/>
    <w:semiHidden/>
    <w:rsid w:val="00AB7C70"/>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7328-E91D-40CE-BA59-1F6D3BAA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2042</Characters>
  <Application>Microsoft Office Word</Application>
  <DocSecurity>0</DocSecurity>
  <Lines>17</Lines>
  <Paragraphs>4</Paragraphs>
  <ScaleCrop>false</ScaleCrop>
  <Company>CMT</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國立彰化師範大學附屬高級工業職業學校性別平等教育委員會設置點</dc:title>
  <dc:creator>I know you</dc:creator>
  <cp:lastModifiedBy>user</cp:lastModifiedBy>
  <cp:revision>2</cp:revision>
  <cp:lastPrinted>2018-03-07T02:47:00Z</cp:lastPrinted>
  <dcterms:created xsi:type="dcterms:W3CDTF">2020-01-17T07:14:00Z</dcterms:created>
  <dcterms:modified xsi:type="dcterms:W3CDTF">2020-01-17T07:14:00Z</dcterms:modified>
</cp:coreProperties>
</file>